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CD6023" w:rsidRDefault="002A4BB8" w:rsidP="002A4BB8">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625058">
        <w:rPr>
          <w:rFonts w:ascii="Cambria" w:eastAsiaTheme="minorEastAsia" w:hAnsi="Cambria" w:cs="Arial" w:hint="eastAsia"/>
          <w:bCs/>
          <w:sz w:val="24"/>
          <w:szCs w:val="24"/>
          <w:lang w:val="en-US" w:eastAsia="zh-CN"/>
        </w:rPr>
        <w:t xml:space="preserve">3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4E35EC">
        <w:rPr>
          <w:rFonts w:ascii="Cambria" w:eastAsiaTheme="minorEastAsia" w:hAnsi="Cambria" w:cs="Arial" w:hint="eastAsia"/>
          <w:bCs/>
          <w:sz w:val="24"/>
          <w:szCs w:val="24"/>
          <w:lang w:eastAsia="zh-CN"/>
        </w:rPr>
        <w:t>14</w:t>
      </w:r>
      <w:r w:rsidR="00625058">
        <w:rPr>
          <w:rFonts w:ascii="Cambria" w:eastAsia="宋体" w:hAnsi="Cambria" w:cs="Arial" w:hint="eastAsia"/>
          <w:bCs/>
          <w:sz w:val="24"/>
          <w:szCs w:val="24"/>
          <w:lang w:eastAsia="zh-CN"/>
        </w:rPr>
        <w:t>7014</w:t>
      </w:r>
    </w:p>
    <w:p w:rsidR="0039308C" w:rsidRPr="00FF4E24" w:rsidRDefault="00D97338" w:rsidP="0039308C">
      <w:pPr>
        <w:pStyle w:val="Header"/>
        <w:tabs>
          <w:tab w:val="right" w:pos="10440"/>
          <w:tab w:val="right" w:pos="13323"/>
        </w:tabs>
        <w:rPr>
          <w:rFonts w:ascii="Cambria" w:eastAsia="SimSun" w:hAnsi="Cambria" w:cs="Arial"/>
          <w:bCs/>
          <w:sz w:val="24"/>
          <w:szCs w:val="24"/>
          <w:lang w:val="en-US" w:eastAsia="zh-CN"/>
        </w:rPr>
      </w:pPr>
      <w:r>
        <w:rPr>
          <w:rFonts w:ascii="Cambria" w:eastAsiaTheme="minorEastAsia" w:hAnsi="Cambria" w:cs="Arial" w:hint="eastAsia"/>
          <w:bCs/>
          <w:sz w:val="24"/>
          <w:szCs w:val="24"/>
          <w:lang w:val="en-US" w:eastAsia="zh-CN"/>
        </w:rPr>
        <w:t>San Francisco</w:t>
      </w:r>
      <w:r w:rsidR="007A6F39" w:rsidRPr="007A6F39">
        <w:rPr>
          <w:rFonts w:ascii="Cambria" w:eastAsia="SimSun" w:hAnsi="Cambria" w:cs="Arial"/>
          <w:bCs/>
          <w:sz w:val="24"/>
          <w:szCs w:val="24"/>
          <w:lang w:val="en-US" w:eastAsia="zh-CN"/>
        </w:rPr>
        <w:t xml:space="preserve">, </w:t>
      </w:r>
      <w:r>
        <w:rPr>
          <w:rFonts w:ascii="Cambria" w:eastAsiaTheme="minorEastAsia" w:hAnsi="Cambria" w:cs="Arial" w:hint="eastAsia"/>
          <w:bCs/>
          <w:sz w:val="24"/>
          <w:szCs w:val="24"/>
          <w:lang w:val="en-US" w:eastAsia="zh-CN"/>
        </w:rPr>
        <w:t>USA</w:t>
      </w:r>
      <w:r w:rsidR="0039308C"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17</w:t>
      </w:r>
      <w:r w:rsidR="0039308C">
        <w:rPr>
          <w:rFonts w:ascii="Cambria" w:eastAsia="SimSun"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Nov</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2</w:t>
      </w:r>
      <w:r w:rsidR="004E35EC">
        <w:rPr>
          <w:rFonts w:ascii="Cambria" w:eastAsiaTheme="minorEastAsia" w:hAnsi="Cambria" w:cs="Arial" w:hint="eastAsia"/>
          <w:bCs/>
          <w:sz w:val="24"/>
          <w:szCs w:val="24"/>
          <w:lang w:val="en-US" w:eastAsia="zh-CN"/>
        </w:rPr>
        <w:t>1</w:t>
      </w:r>
      <w:r w:rsidR="0039308C">
        <w:rPr>
          <w:rFonts w:ascii="Cambria" w:eastAsia="SimSun"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Nov</w:t>
      </w:r>
      <w:r w:rsidR="0039308C">
        <w:rPr>
          <w:rFonts w:ascii="Cambria" w:hAnsi="Cambria" w:cs="Arial"/>
          <w:bCs/>
          <w:sz w:val="24"/>
          <w:szCs w:val="24"/>
          <w:lang w:val="en-US"/>
        </w:rPr>
        <w:t>, 201</w:t>
      </w:r>
      <w:r w:rsidR="0039308C">
        <w:rPr>
          <w:rFonts w:ascii="Cambria" w:eastAsia="SimSun"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7200C">
        <w:rPr>
          <w:rFonts w:ascii="Cambria" w:eastAsiaTheme="minorEastAsia" w:hAnsi="Cambria" w:cs="Arial" w:hint="eastAsia"/>
          <w:b/>
          <w:sz w:val="22"/>
          <w:szCs w:val="22"/>
          <w:lang w:val="en-US" w:eastAsia="zh-CN"/>
        </w:rPr>
        <w:t>7.12</w:t>
      </w:r>
      <w:r w:rsidR="00793ED9">
        <w:rPr>
          <w:rFonts w:ascii="Cambria" w:eastAsiaTheme="minorEastAsia" w:hAnsi="Cambria" w:cs="Arial" w:hint="eastAsia"/>
          <w:b/>
          <w:sz w:val="22"/>
          <w:szCs w:val="22"/>
          <w:lang w:val="en-US" w:eastAsia="zh-CN"/>
        </w:rPr>
        <w:t>.1</w:t>
      </w:r>
    </w:p>
    <w:p w:rsidR="00FE6BD2" w:rsidRPr="00C9028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Source:</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9028A">
        <w:rPr>
          <w:rFonts w:ascii="Cambria" w:hAnsi="Cambria" w:cs="Arial"/>
          <w:b/>
          <w:sz w:val="22"/>
          <w:szCs w:val="22"/>
          <w:lang w:val="en-US"/>
        </w:rPr>
        <w:t>Samsung</w:t>
      </w:r>
    </w:p>
    <w:p w:rsidR="0039308C" w:rsidRPr="00AA3C3A" w:rsidRDefault="00FE6BD2" w:rsidP="0039308C">
      <w:pPr>
        <w:spacing w:before="75" w:after="75"/>
        <w:rPr>
          <w:rFonts w:eastAsia="SimSun"/>
          <w:kern w:val="2"/>
          <w:sz w:val="22"/>
          <w:szCs w:val="22"/>
        </w:rPr>
      </w:pPr>
      <w:r w:rsidRPr="00AA3C3A">
        <w:rPr>
          <w:rFonts w:ascii="Cambria" w:hAnsi="Cambria" w:cs="Arial"/>
          <w:b/>
          <w:bCs/>
          <w:sz w:val="22"/>
          <w:szCs w:val="22"/>
          <w:lang w:val="en-US"/>
        </w:rPr>
        <w:t>Title:</w:t>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D97338">
        <w:rPr>
          <w:rFonts w:ascii="Cambria" w:eastAsiaTheme="minorEastAsia" w:hAnsi="Cambria" w:cs="Arial" w:hint="eastAsia"/>
          <w:b/>
          <w:bCs/>
          <w:sz w:val="22"/>
          <w:szCs w:val="22"/>
          <w:lang w:val="en-US" w:eastAsia="zh-CN"/>
        </w:rPr>
        <w:t>Test purpose and test scope of NAICS demodulation test</w:t>
      </w:r>
    </w:p>
    <w:p w:rsidR="00FE6BD2" w:rsidRPr="00AA3C3A" w:rsidRDefault="00FE6BD2" w:rsidP="001943EF">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Pr="00AA3C3A">
        <w:rPr>
          <w:rFonts w:ascii="Cambria" w:hAnsi="Cambria" w:cs="Arial"/>
          <w:b/>
          <w:sz w:val="22"/>
          <w:szCs w:val="22"/>
          <w:lang w:val="en-US"/>
        </w:rPr>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DF774D" w:rsidRDefault="005E2B81" w:rsidP="00E906DF">
      <w:pPr>
        <w:spacing w:afterLines="50"/>
        <w:jc w:val="both"/>
        <w:rPr>
          <w:rFonts w:ascii="Calibri" w:eastAsiaTheme="minorEastAsia" w:hAnsi="Calibri" w:cs="Arial"/>
          <w:lang w:val="en-US" w:eastAsia="zh-CN"/>
        </w:rPr>
      </w:pPr>
      <w:r w:rsidRPr="007E0601">
        <w:rPr>
          <w:rFonts w:ascii="Calibri" w:eastAsia="SimSun" w:hAnsi="Calibri" w:cs="Arial" w:hint="eastAsia"/>
          <w:lang w:val="en-US" w:eastAsia="zh-CN"/>
        </w:rPr>
        <w:t>I</w:t>
      </w:r>
      <w:r w:rsidRPr="007E0601">
        <w:rPr>
          <w:rFonts w:ascii="Calibri" w:eastAsia="SimSun" w:hAnsi="Calibri" w:cs="Arial"/>
          <w:lang w:val="en-US" w:eastAsia="zh-CN"/>
        </w:rPr>
        <w:t>n 3GPP RAN</w:t>
      </w:r>
      <w:r>
        <w:rPr>
          <w:rFonts w:ascii="Calibri" w:eastAsia="SimSun" w:hAnsi="Calibri" w:cs="Arial" w:hint="eastAsia"/>
          <w:lang w:val="en-US" w:eastAsia="zh-CN"/>
        </w:rPr>
        <w:t>4</w:t>
      </w:r>
      <w:r>
        <w:rPr>
          <w:rFonts w:ascii="Calibri" w:eastAsia="SimSun" w:hAnsi="Calibri" w:cs="Arial"/>
          <w:lang w:val="en-US" w:eastAsia="zh-CN"/>
        </w:rPr>
        <w:t xml:space="preserve"> #</w:t>
      </w:r>
      <w:r>
        <w:rPr>
          <w:rFonts w:ascii="Calibri" w:eastAsia="SimSun" w:hAnsi="Calibri" w:cs="Arial" w:hint="eastAsia"/>
          <w:lang w:val="en-US" w:eastAsia="zh-CN"/>
        </w:rPr>
        <w:t>7</w:t>
      </w:r>
      <w:r w:rsidR="004902E4">
        <w:rPr>
          <w:rFonts w:ascii="Calibri" w:eastAsia="SimSun" w:hAnsi="Calibri" w:cs="Arial" w:hint="eastAsia"/>
          <w:lang w:val="en-US" w:eastAsia="zh-CN"/>
        </w:rPr>
        <w:t>2</w:t>
      </w:r>
      <w:r w:rsidR="00DF774D">
        <w:rPr>
          <w:rFonts w:ascii="Calibri" w:eastAsiaTheme="minorEastAsia" w:hAnsi="Calibri" w:cs="Arial" w:hint="eastAsia"/>
          <w:lang w:val="en-US" w:eastAsia="zh-CN"/>
        </w:rPr>
        <w:t xml:space="preserve">Bis </w:t>
      </w:r>
      <w:r w:rsidRPr="007E0601">
        <w:rPr>
          <w:rFonts w:ascii="Calibri" w:eastAsia="SimSun" w:hAnsi="Calibri" w:cs="Arial"/>
          <w:lang w:val="en-US" w:eastAsia="zh-CN"/>
        </w:rPr>
        <w:t>meeting,</w:t>
      </w:r>
      <w:r>
        <w:rPr>
          <w:rFonts w:ascii="Calibri" w:eastAsia="SimSun" w:hAnsi="Calibri" w:cs="Arial"/>
          <w:lang w:val="en-US" w:eastAsia="zh-CN"/>
        </w:rPr>
        <w:t xml:space="preserve"> RAN4 </w:t>
      </w:r>
      <w:r w:rsidR="004902E4">
        <w:rPr>
          <w:rFonts w:ascii="Calibri" w:eastAsia="SimSun" w:hAnsi="Calibri" w:cs="Arial" w:hint="eastAsia"/>
          <w:lang w:val="en-US" w:eastAsia="zh-CN"/>
        </w:rPr>
        <w:t xml:space="preserve">has </w:t>
      </w:r>
      <w:r w:rsidR="00DF774D">
        <w:rPr>
          <w:rFonts w:ascii="Calibri" w:eastAsiaTheme="minorEastAsia" w:hAnsi="Calibri" w:cs="Arial" w:hint="eastAsia"/>
          <w:lang w:val="en-US" w:eastAsia="zh-CN"/>
        </w:rPr>
        <w:t>triggered the discussion on NAICS performance part. One of the main issue is the test purpose and test scope of NAICS demodulation test. During the discussion, it is observed that companies have the diverse view on this aspect. A summary of company proposal has been provided in [1], which are listed below,</w:t>
      </w:r>
    </w:p>
    <w:p w:rsidR="00152193" w:rsidRPr="00152193" w:rsidRDefault="00152193" w:rsidP="00E906DF">
      <w:pPr>
        <w:numPr>
          <w:ilvl w:val="0"/>
          <w:numId w:val="37"/>
        </w:numPr>
        <w:spacing w:afterLines="50"/>
        <w:ind w:hanging="357"/>
        <w:jc w:val="both"/>
        <w:rPr>
          <w:rFonts w:ascii="Calibri" w:eastAsia="SimSun" w:hAnsi="Calibri" w:cs="Arial"/>
          <w:i/>
          <w:u w:val="single"/>
          <w:lang w:val="en-US" w:eastAsia="zh-CN"/>
        </w:rPr>
      </w:pPr>
      <w:r w:rsidRPr="00152193">
        <w:rPr>
          <w:rFonts w:ascii="Calibri" w:eastAsia="SimSun" w:hAnsi="Calibri" w:cs="Arial"/>
          <w:i/>
          <w:u w:val="single"/>
          <w:lang w:val="en-US" w:eastAsia="zh-CN"/>
        </w:rPr>
        <w:t>Test purposes under UE demodulation performance WI</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NAICS gain</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Fallback capability with minimum performance as IRC</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BD capability and granularity of 1 PRB pair</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CRS-IC capability</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CSI tests</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TDD tests</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Verification of NAICS receivers performance gains in favourable interference conditions</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Verification of NAICS receivers robustness in unfavourable interference conditions</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Blind detection of the interference PDSCH parameters agreed in the WI Core part</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Interference PDSCH blind parameters detection granularity in accordance to the signalled resource allocation and precoding granularity</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Correct interference time/frequency offset handling</w:t>
      </w:r>
    </w:p>
    <w:p w:rsidR="00152193" w:rsidRPr="00152193" w:rsidRDefault="00152193" w:rsidP="0046328C">
      <w:pPr>
        <w:numPr>
          <w:ilvl w:val="1"/>
          <w:numId w:val="37"/>
        </w:numPr>
        <w:spacing w:after="0" w:line="288" w:lineRule="auto"/>
        <w:ind w:hanging="357"/>
        <w:jc w:val="both"/>
        <w:rPr>
          <w:rFonts w:ascii="Calibri" w:eastAsia="SimSun" w:hAnsi="Calibri" w:cs="Arial"/>
          <w:i/>
          <w:iCs/>
          <w:lang w:val="en-US" w:eastAsia="zh-CN"/>
        </w:rPr>
      </w:pPr>
      <w:r w:rsidRPr="00152193">
        <w:rPr>
          <w:rFonts w:ascii="Calibri" w:eastAsia="SimSun" w:hAnsi="Calibri" w:cs="Arial"/>
          <w:i/>
          <w:iCs/>
          <w:lang w:val="en-US" w:eastAsia="zh-CN"/>
        </w:rPr>
        <w:t>Correct interference signal channel estimation</w:t>
      </w:r>
    </w:p>
    <w:p w:rsidR="00451DA2" w:rsidRPr="00DF774D" w:rsidRDefault="00152193" w:rsidP="00E906DF">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Generally, the test purpose and scope provides the guideline for the detailed test case design. Without reaching the consensus on the test purpose and scope firstly, it would be difficult to progress the discussion of test case </w:t>
      </w:r>
      <w:r>
        <w:rPr>
          <w:rFonts w:ascii="Calibri" w:eastAsiaTheme="minorEastAsia" w:hAnsi="Calibri" w:cs="Arial"/>
          <w:lang w:val="en-US" w:eastAsia="zh-CN"/>
        </w:rPr>
        <w:t>design</w:t>
      </w:r>
      <w:r>
        <w:rPr>
          <w:rFonts w:ascii="Calibri" w:eastAsiaTheme="minorEastAsia" w:hAnsi="Calibri" w:cs="Arial" w:hint="eastAsia"/>
          <w:lang w:val="en-US" w:eastAsia="zh-CN"/>
        </w:rPr>
        <w:t>. Therefore, we provide our views on test purpose and test scope of NAICS performance part in this contribution.</w:t>
      </w:r>
    </w:p>
    <w:p w:rsidR="00F82725" w:rsidRPr="00F82725" w:rsidRDefault="00CF7EA2" w:rsidP="00F82725">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Discussion</w:t>
      </w:r>
    </w:p>
    <w:p w:rsidR="00787C05" w:rsidRPr="00787C05" w:rsidRDefault="00787C05" w:rsidP="00787C05">
      <w:pPr>
        <w:rPr>
          <w:rFonts w:ascii="Calibri" w:eastAsiaTheme="minorEastAsia" w:hAnsi="Calibri" w:cs="Arial"/>
          <w:b/>
          <w:sz w:val="22"/>
          <w:u w:val="single"/>
          <w:lang w:val="en-US" w:eastAsia="zh-CN"/>
        </w:rPr>
      </w:pPr>
      <w:r>
        <w:rPr>
          <w:rFonts w:ascii="Calibri" w:eastAsiaTheme="minorEastAsia" w:hAnsi="Calibri" w:cs="Arial" w:hint="eastAsia"/>
          <w:b/>
          <w:sz w:val="22"/>
          <w:u w:val="single"/>
          <w:lang w:val="en-US" w:eastAsia="zh-CN"/>
        </w:rPr>
        <w:t>Overall test purpose and scope</w:t>
      </w:r>
    </w:p>
    <w:p w:rsidR="0046328C" w:rsidRDefault="0046328C" w:rsidP="00E906D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general, a high level guideline on the objective of performance part has been provided in WID description [2], i.e. </w:t>
      </w:r>
    </w:p>
    <w:p w:rsidR="0046328C" w:rsidRPr="005C0B73" w:rsidRDefault="0046328C" w:rsidP="0046328C">
      <w:pPr>
        <w:numPr>
          <w:ilvl w:val="0"/>
          <w:numId w:val="37"/>
        </w:numPr>
        <w:spacing w:after="0" w:line="288" w:lineRule="auto"/>
        <w:ind w:hanging="357"/>
        <w:jc w:val="both"/>
        <w:rPr>
          <w:rFonts w:ascii="Calibri" w:eastAsia="SimSun" w:hAnsi="Calibri" w:cs="Arial"/>
          <w:i/>
          <w:lang w:val="en-US" w:eastAsia="zh-CN"/>
        </w:rPr>
      </w:pPr>
      <w:r w:rsidRPr="005C0B73">
        <w:rPr>
          <w:rFonts w:ascii="Calibri" w:eastAsia="SimSun" w:hAnsi="Calibri" w:cs="Arial"/>
          <w:i/>
          <w:lang w:val="en-US" w:eastAsia="zh-CN"/>
        </w:rPr>
        <w:t>Specify demodulation and CSI feedback performance requirement</w:t>
      </w:r>
      <w:r w:rsidRPr="005C0B73">
        <w:rPr>
          <w:rFonts w:ascii="Calibri" w:eastAsia="SimSun" w:hAnsi="Calibri" w:cs="Arial" w:hint="eastAsia"/>
          <w:i/>
          <w:lang w:val="en-US" w:eastAsia="zh-CN"/>
        </w:rPr>
        <w:t xml:space="preserve">s </w:t>
      </w:r>
      <w:r w:rsidRPr="005C0B73">
        <w:rPr>
          <w:rFonts w:ascii="Calibri" w:eastAsia="SimSun" w:hAnsi="Calibri" w:cs="Arial"/>
          <w:i/>
          <w:lang w:val="en-US" w:eastAsia="zh-CN"/>
        </w:rPr>
        <w:t xml:space="preserve">based on the signalling of interference parameters </w:t>
      </w:r>
      <w:r w:rsidRPr="005C0B73">
        <w:rPr>
          <w:rFonts w:ascii="Calibri" w:eastAsia="SimSun" w:hAnsi="Calibri" w:cs="Arial" w:hint="eastAsia"/>
          <w:i/>
          <w:lang w:val="en-US" w:eastAsia="zh-CN"/>
        </w:rPr>
        <w:t xml:space="preserve">as </w:t>
      </w:r>
      <w:r w:rsidRPr="005C0B73">
        <w:rPr>
          <w:rFonts w:ascii="Calibri" w:eastAsia="SimSun" w:hAnsi="Calibri" w:cs="Arial"/>
          <w:i/>
          <w:lang w:val="en-US" w:eastAsia="zh-CN"/>
        </w:rPr>
        <w:t xml:space="preserve">specified </w:t>
      </w:r>
      <w:r w:rsidRPr="005C0B73">
        <w:rPr>
          <w:rFonts w:ascii="Calibri" w:eastAsia="SimSun" w:hAnsi="Calibri" w:cs="Arial" w:hint="eastAsia"/>
          <w:i/>
          <w:lang w:val="en-US" w:eastAsia="zh-CN"/>
        </w:rPr>
        <w:t xml:space="preserve">in the core part of the work item, as well as on </w:t>
      </w:r>
      <w:r w:rsidRPr="005C0B73">
        <w:rPr>
          <w:rFonts w:ascii="Calibri" w:eastAsia="SimSun" w:hAnsi="Calibri" w:cs="Arial"/>
          <w:i/>
          <w:lang w:val="en-US" w:eastAsia="zh-CN"/>
        </w:rPr>
        <w:t>the</w:t>
      </w:r>
      <w:r w:rsidRPr="005C0B73">
        <w:rPr>
          <w:rFonts w:ascii="Calibri" w:eastAsia="SimSun" w:hAnsi="Calibri" w:cs="Arial" w:hint="eastAsia"/>
          <w:i/>
          <w:lang w:val="en-US" w:eastAsia="zh-CN"/>
        </w:rPr>
        <w:t xml:space="preserve"> assumed UE blind </w:t>
      </w:r>
      <w:r w:rsidRPr="005C0B73">
        <w:rPr>
          <w:rFonts w:ascii="Calibri" w:eastAsia="SimSun" w:hAnsi="Calibri" w:cs="Arial"/>
          <w:i/>
          <w:lang w:val="en-US" w:eastAsia="zh-CN"/>
        </w:rPr>
        <w:t xml:space="preserve">detection </w:t>
      </w:r>
      <w:r w:rsidRPr="005C0B73">
        <w:rPr>
          <w:rFonts w:ascii="Calibri" w:eastAsia="SimSun" w:hAnsi="Calibri" w:cs="Arial" w:hint="eastAsia"/>
          <w:i/>
          <w:lang w:val="en-US" w:eastAsia="zh-CN"/>
        </w:rPr>
        <w:t>a</w:t>
      </w:r>
      <w:bookmarkStart w:id="1" w:name="_GoBack"/>
      <w:bookmarkEnd w:id="1"/>
      <w:r w:rsidRPr="005C0B73">
        <w:rPr>
          <w:rFonts w:ascii="Calibri" w:eastAsia="SimSun" w:hAnsi="Calibri" w:cs="Arial" w:hint="eastAsia"/>
          <w:i/>
          <w:lang w:val="en-US" w:eastAsia="zh-CN"/>
        </w:rPr>
        <w:t>s agreed in RAN4</w:t>
      </w:r>
      <w:r w:rsidRPr="005C0B73">
        <w:rPr>
          <w:rFonts w:ascii="Calibri" w:eastAsia="SimSun" w:hAnsi="Calibri" w:cs="Arial"/>
          <w:i/>
          <w:lang w:val="en-US" w:eastAsia="zh-CN"/>
        </w:rPr>
        <w:t xml:space="preserve">. </w:t>
      </w:r>
    </w:p>
    <w:p w:rsidR="0046328C" w:rsidRPr="0046328C" w:rsidRDefault="0046328C" w:rsidP="0046328C">
      <w:pPr>
        <w:numPr>
          <w:ilvl w:val="1"/>
          <w:numId w:val="37"/>
        </w:numPr>
        <w:spacing w:after="0" w:line="288" w:lineRule="auto"/>
        <w:ind w:hanging="357"/>
        <w:jc w:val="both"/>
        <w:rPr>
          <w:rFonts w:ascii="Calibri" w:eastAsia="SimSun" w:hAnsi="Calibri" w:cs="Arial"/>
          <w:i/>
          <w:iCs/>
          <w:lang w:val="en-US" w:eastAsia="zh-CN"/>
        </w:rPr>
      </w:pPr>
      <w:bookmarkStart w:id="2" w:name="OLE_LINK7"/>
      <w:r w:rsidRPr="0046328C">
        <w:rPr>
          <w:rFonts w:ascii="Calibri" w:eastAsia="SimSun" w:hAnsi="Calibri" w:cs="Arial"/>
          <w:i/>
          <w:iCs/>
          <w:lang w:val="en-US" w:eastAsia="zh-CN"/>
        </w:rPr>
        <w:t>Target a unified performance requirement</w:t>
      </w:r>
      <w:r w:rsidRPr="0046328C">
        <w:rPr>
          <w:rFonts w:ascii="Calibri" w:eastAsia="SimSun" w:hAnsi="Calibri" w:cs="Arial" w:hint="eastAsia"/>
          <w:i/>
          <w:iCs/>
          <w:lang w:val="en-US" w:eastAsia="zh-CN"/>
        </w:rPr>
        <w:t xml:space="preserve"> for</w:t>
      </w:r>
      <w:r w:rsidRPr="0046328C">
        <w:rPr>
          <w:rFonts w:ascii="Calibri" w:eastAsia="SimSun" w:hAnsi="Calibri" w:cs="Arial"/>
          <w:i/>
          <w:iCs/>
          <w:lang w:val="en-US" w:eastAsia="zh-CN"/>
        </w:rPr>
        <w:t xml:space="preserve"> the above</w:t>
      </w:r>
      <w:r w:rsidRPr="0046328C">
        <w:rPr>
          <w:rFonts w:ascii="Calibri" w:eastAsia="SimSun" w:hAnsi="Calibri" w:cs="Arial" w:hint="eastAsia"/>
          <w:i/>
          <w:iCs/>
          <w:lang w:val="en-US" w:eastAsia="zh-CN"/>
        </w:rPr>
        <w:t xml:space="preserve"> considered NAICS receivers</w:t>
      </w:r>
      <w:r w:rsidRPr="0046328C">
        <w:rPr>
          <w:rFonts w:ascii="Calibri" w:eastAsia="SimSun" w:hAnsi="Calibri" w:cs="Arial"/>
          <w:i/>
          <w:iCs/>
          <w:lang w:val="en-US" w:eastAsia="zh-CN"/>
        </w:rPr>
        <w:t xml:space="preserve">, including requirement covering </w:t>
      </w:r>
      <w:r w:rsidRPr="0046328C">
        <w:rPr>
          <w:rFonts w:ascii="Calibri" w:eastAsia="SimSun" w:hAnsi="Calibri" w:cs="Arial" w:hint="eastAsia"/>
          <w:i/>
          <w:iCs/>
          <w:lang w:val="en-US" w:eastAsia="zh-CN"/>
        </w:rPr>
        <w:t xml:space="preserve">both </w:t>
      </w:r>
      <w:r w:rsidRPr="0046328C">
        <w:rPr>
          <w:rFonts w:ascii="Calibri" w:eastAsia="SimSun" w:hAnsi="Calibri" w:cs="Arial"/>
          <w:i/>
          <w:iCs/>
          <w:lang w:val="en-US" w:eastAsia="zh-CN"/>
        </w:rPr>
        <w:t xml:space="preserve">DMRS </w:t>
      </w:r>
      <w:r w:rsidRPr="0046328C">
        <w:rPr>
          <w:rFonts w:ascii="Calibri" w:eastAsia="SimSun" w:hAnsi="Calibri" w:cs="Arial" w:hint="eastAsia"/>
          <w:i/>
          <w:iCs/>
          <w:lang w:val="en-US" w:eastAsia="zh-CN"/>
        </w:rPr>
        <w:t>and CRS</w:t>
      </w:r>
    </w:p>
    <w:bookmarkEnd w:id="2"/>
    <w:p w:rsidR="0046328C" w:rsidRPr="005C0B73" w:rsidRDefault="0046328C" w:rsidP="0046328C">
      <w:pPr>
        <w:numPr>
          <w:ilvl w:val="0"/>
          <w:numId w:val="37"/>
        </w:numPr>
        <w:spacing w:after="0" w:line="288" w:lineRule="auto"/>
        <w:ind w:hanging="357"/>
        <w:jc w:val="both"/>
        <w:rPr>
          <w:rFonts w:ascii="Calibri" w:eastAsia="SimSun" w:hAnsi="Calibri" w:cs="Arial"/>
          <w:i/>
          <w:lang w:val="en-US" w:eastAsia="zh-CN"/>
        </w:rPr>
      </w:pPr>
      <w:r w:rsidRPr="005C0B73">
        <w:rPr>
          <w:rFonts w:ascii="Calibri" w:eastAsia="SimSun" w:hAnsi="Calibri" w:cs="Arial"/>
          <w:i/>
          <w:lang w:val="en-US" w:eastAsia="zh-CN"/>
        </w:rPr>
        <w:t xml:space="preserve">Ensure no performance loss compared to LMMSE-IRC receivers in all </w:t>
      </w:r>
      <w:r w:rsidRPr="005C0B73">
        <w:rPr>
          <w:rFonts w:ascii="Calibri" w:eastAsia="SimSun" w:hAnsi="Calibri" w:cs="Arial" w:hint="eastAsia"/>
          <w:i/>
          <w:lang w:val="en-US" w:eastAsia="zh-CN"/>
        </w:rPr>
        <w:t xml:space="preserve">interference PDSCH </w:t>
      </w:r>
      <w:r w:rsidRPr="005C0B73">
        <w:rPr>
          <w:rFonts w:ascii="Calibri" w:eastAsia="SimSun" w:hAnsi="Calibri" w:cs="Arial"/>
          <w:i/>
          <w:lang w:val="en-US" w:eastAsia="zh-CN"/>
        </w:rPr>
        <w:t>scen</w:t>
      </w:r>
      <w:r w:rsidRPr="005C0B73">
        <w:rPr>
          <w:rFonts w:ascii="Calibri" w:eastAsia="SimSun" w:hAnsi="Calibri" w:cs="Arial" w:hint="eastAsia"/>
          <w:i/>
          <w:lang w:val="en-US" w:eastAsia="zh-CN"/>
        </w:rPr>
        <w:t>ar</w:t>
      </w:r>
      <w:r w:rsidRPr="005C0B73">
        <w:rPr>
          <w:rFonts w:ascii="Calibri" w:eastAsia="SimSun" w:hAnsi="Calibri" w:cs="Arial"/>
          <w:i/>
          <w:lang w:val="en-US" w:eastAsia="zh-CN"/>
        </w:rPr>
        <w:t xml:space="preserve">ios including </w:t>
      </w:r>
      <w:r w:rsidRPr="005C0B73">
        <w:rPr>
          <w:rFonts w:ascii="Calibri" w:eastAsia="SimSun" w:hAnsi="Calibri" w:cs="Arial" w:hint="eastAsia"/>
          <w:i/>
          <w:lang w:val="en-US" w:eastAsia="zh-CN"/>
        </w:rPr>
        <w:t>different</w:t>
      </w:r>
      <w:r w:rsidRPr="005C0B73">
        <w:rPr>
          <w:rFonts w:ascii="Calibri" w:eastAsia="SimSun" w:hAnsi="Calibri" w:cs="Arial"/>
          <w:i/>
          <w:lang w:val="en-US" w:eastAsia="zh-CN"/>
        </w:rPr>
        <w:t xml:space="preserve"> transmission modes</w:t>
      </w:r>
      <w:r w:rsidRPr="005C0B73">
        <w:rPr>
          <w:rFonts w:ascii="Calibri" w:eastAsia="SimSun" w:hAnsi="Calibri" w:cs="Arial" w:hint="eastAsia"/>
          <w:i/>
          <w:lang w:val="en-US" w:eastAsia="zh-CN"/>
        </w:rPr>
        <w:t xml:space="preserve"> than that of desired PDSCH, per PRB or PRB-pair based </w:t>
      </w:r>
      <w:r w:rsidRPr="005C0B73">
        <w:rPr>
          <w:rFonts w:ascii="Calibri" w:eastAsia="SimSun" w:hAnsi="Calibri" w:cs="Arial"/>
          <w:i/>
          <w:lang w:val="en-US" w:eastAsia="zh-CN"/>
        </w:rPr>
        <w:t>resource</w:t>
      </w:r>
      <w:r w:rsidRPr="005C0B73">
        <w:rPr>
          <w:rFonts w:ascii="Calibri" w:eastAsia="SimSun" w:hAnsi="Calibri" w:cs="Arial" w:hint="eastAsia"/>
          <w:i/>
          <w:lang w:val="en-US" w:eastAsia="zh-CN"/>
        </w:rPr>
        <w:t xml:space="preserve"> allocation for interference PDSCH, </w:t>
      </w:r>
      <w:r w:rsidRPr="005C0B73">
        <w:rPr>
          <w:rFonts w:ascii="Calibri" w:eastAsia="SimSun" w:hAnsi="Calibri" w:cs="Arial"/>
          <w:i/>
          <w:lang w:val="en-US" w:eastAsia="zh-CN"/>
        </w:rPr>
        <w:t>and/or lack of higher-layer signal</w:t>
      </w:r>
      <w:r w:rsidRPr="005C0B73">
        <w:rPr>
          <w:rFonts w:ascii="Calibri" w:eastAsia="SimSun" w:hAnsi="Calibri" w:cs="Arial" w:hint="eastAsia"/>
          <w:i/>
          <w:lang w:val="en-US" w:eastAsia="zh-CN"/>
        </w:rPr>
        <w:t>l</w:t>
      </w:r>
      <w:r w:rsidRPr="005C0B73">
        <w:rPr>
          <w:rFonts w:ascii="Calibri" w:eastAsia="SimSun" w:hAnsi="Calibri" w:cs="Arial"/>
          <w:i/>
          <w:lang w:val="en-US" w:eastAsia="zh-CN"/>
        </w:rPr>
        <w:t>ing, in a wide range of typical network deployment conditions (including also 4Tx) for both CRS based and DM-RS based TMs.</w:t>
      </w:r>
    </w:p>
    <w:p w:rsidR="008531E1" w:rsidRDefault="005C0B73" w:rsidP="00E906DF">
      <w:pPr>
        <w:spacing w:beforeLines="50" w:afterLines="50"/>
        <w:jc w:val="both"/>
        <w:rPr>
          <w:rFonts w:ascii="Calibri" w:eastAsia="SimSun" w:hAnsi="Calibri" w:cs="Arial"/>
          <w:lang w:val="en-US" w:eastAsia="zh-CN"/>
        </w:rPr>
      </w:pPr>
      <w:r>
        <w:rPr>
          <w:rFonts w:ascii="Calibri" w:eastAsiaTheme="minorEastAsia" w:hAnsi="Calibri" w:cs="Arial" w:hint="eastAsia"/>
          <w:lang w:val="en-US" w:eastAsia="zh-CN"/>
        </w:rPr>
        <w:t xml:space="preserve">Base on the description above, the test purpose of performance part should cover two aspects, i.e. </w:t>
      </w:r>
    </w:p>
    <w:p w:rsidR="007C7EFB" w:rsidRPr="007F0B29" w:rsidRDefault="005C0B73" w:rsidP="005C0B73">
      <w:pPr>
        <w:numPr>
          <w:ilvl w:val="0"/>
          <w:numId w:val="37"/>
        </w:numPr>
        <w:spacing w:after="0" w:line="288" w:lineRule="auto"/>
        <w:ind w:hanging="357"/>
        <w:jc w:val="both"/>
        <w:rPr>
          <w:rFonts w:ascii="Calibri" w:eastAsia="SimSun" w:hAnsi="Calibri" w:cs="Arial"/>
          <w:i/>
          <w:lang w:val="en-US" w:eastAsia="zh-CN"/>
        </w:rPr>
      </w:pPr>
      <w:r w:rsidRPr="005C0B73">
        <w:rPr>
          <w:rFonts w:ascii="Calibri" w:eastAsia="SimSun" w:hAnsi="Calibri" w:cs="Arial"/>
          <w:i/>
          <w:lang w:val="en-US" w:eastAsia="zh-CN"/>
        </w:rPr>
        <w:t>Verification of NAICS receivers performance gains in favorable interference conditions</w:t>
      </w:r>
    </w:p>
    <w:p w:rsidR="007F0B29" w:rsidRPr="007F0B29" w:rsidRDefault="007F0B29" w:rsidP="007F0B29">
      <w:pPr>
        <w:numPr>
          <w:ilvl w:val="1"/>
          <w:numId w:val="37"/>
        </w:numPr>
        <w:spacing w:after="0" w:line="288" w:lineRule="auto"/>
        <w:ind w:hanging="357"/>
        <w:jc w:val="both"/>
        <w:rPr>
          <w:rFonts w:ascii="Calibri" w:eastAsia="SimSun" w:hAnsi="Calibri" w:cs="Arial"/>
          <w:i/>
          <w:lang w:val="en-US" w:eastAsia="zh-CN"/>
        </w:rPr>
      </w:pPr>
      <w:r>
        <w:rPr>
          <w:rFonts w:ascii="Calibri" w:eastAsiaTheme="minorEastAsia" w:hAnsi="Calibri" w:cs="Arial" w:hint="eastAsia"/>
          <w:i/>
          <w:iCs/>
          <w:lang w:val="en-US" w:eastAsia="zh-CN"/>
        </w:rPr>
        <w:lastRenderedPageBreak/>
        <w:t>A</w:t>
      </w:r>
      <w:r w:rsidRPr="0046328C">
        <w:rPr>
          <w:rFonts w:ascii="Calibri" w:eastAsia="SimSun" w:hAnsi="Calibri" w:cs="Arial"/>
          <w:i/>
          <w:iCs/>
          <w:lang w:val="en-US" w:eastAsia="zh-CN"/>
        </w:rPr>
        <w:t xml:space="preserve"> unified performance requirement</w:t>
      </w:r>
      <w:r>
        <w:rPr>
          <w:rFonts w:ascii="Calibri" w:eastAsiaTheme="minorEastAsia" w:hAnsi="Calibri" w:cs="Arial" w:hint="eastAsia"/>
          <w:i/>
          <w:iCs/>
          <w:lang w:val="en-US" w:eastAsia="zh-CN"/>
        </w:rPr>
        <w:t xml:space="preserve"> for all NAICS receivers.</w:t>
      </w:r>
    </w:p>
    <w:p w:rsidR="007C7EFB" w:rsidRPr="005C0B73" w:rsidRDefault="005C0B73" w:rsidP="005C0B73">
      <w:pPr>
        <w:numPr>
          <w:ilvl w:val="0"/>
          <w:numId w:val="37"/>
        </w:numPr>
        <w:spacing w:after="0" w:line="288" w:lineRule="auto"/>
        <w:ind w:hanging="357"/>
        <w:jc w:val="both"/>
        <w:rPr>
          <w:rFonts w:ascii="Calibri" w:eastAsia="SimSun" w:hAnsi="Calibri" w:cs="Arial"/>
          <w:i/>
          <w:lang w:val="en-US" w:eastAsia="zh-CN"/>
        </w:rPr>
      </w:pPr>
      <w:r w:rsidRPr="005C0B73">
        <w:rPr>
          <w:rFonts w:ascii="Calibri" w:eastAsia="SimSun" w:hAnsi="Calibri" w:cs="Arial"/>
          <w:i/>
          <w:lang w:val="en-US" w:eastAsia="zh-CN"/>
        </w:rPr>
        <w:t>Verification of NAICS receivers robustness in unfavorable interference conditions</w:t>
      </w:r>
    </w:p>
    <w:p w:rsidR="007F0B29" w:rsidRDefault="007F0B29" w:rsidP="00E906D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Regarding the </w:t>
      </w:r>
      <w:r w:rsidR="007C1C12">
        <w:rPr>
          <w:rFonts w:ascii="Calibri" w:eastAsiaTheme="minorEastAsia" w:hAnsi="Calibri" w:cs="Arial" w:hint="eastAsia"/>
          <w:lang w:val="en-US" w:eastAsia="zh-CN"/>
        </w:rPr>
        <w:t xml:space="preserve">performance gain verification aspect, it is observed that the group may have the </w:t>
      </w:r>
      <w:r w:rsidR="007C1C12">
        <w:rPr>
          <w:rFonts w:ascii="Calibri" w:eastAsiaTheme="minorEastAsia" w:hAnsi="Calibri" w:cs="Arial"/>
          <w:lang w:val="en-US" w:eastAsia="zh-CN"/>
        </w:rPr>
        <w:t>consensus</w:t>
      </w:r>
      <w:r w:rsidR="001C4A2D">
        <w:rPr>
          <w:rFonts w:ascii="Calibri" w:eastAsiaTheme="minorEastAsia" w:hAnsi="Calibri" w:cs="Arial" w:hint="eastAsia"/>
          <w:lang w:val="en-US" w:eastAsia="zh-CN"/>
        </w:rPr>
        <w:t xml:space="preserve"> that NAICS should be capable to handle </w:t>
      </w:r>
      <w:r w:rsidR="00CF1672">
        <w:rPr>
          <w:rFonts w:ascii="Calibri" w:eastAsiaTheme="minorEastAsia" w:hAnsi="Calibri" w:cs="Arial" w:hint="eastAsia"/>
          <w:lang w:val="en-US" w:eastAsia="zh-CN"/>
        </w:rPr>
        <w:t xml:space="preserve">the </w:t>
      </w:r>
      <w:r w:rsidR="001C4A2D">
        <w:rPr>
          <w:rFonts w:ascii="Calibri" w:eastAsiaTheme="minorEastAsia" w:hAnsi="Calibri" w:cs="Arial" w:hint="eastAsia"/>
          <w:lang w:val="en-US" w:eastAsia="zh-CN"/>
        </w:rPr>
        <w:t>interference</w:t>
      </w:r>
      <w:r w:rsidR="00CF1672">
        <w:rPr>
          <w:rFonts w:ascii="Calibri" w:eastAsiaTheme="minorEastAsia" w:hAnsi="Calibri" w:cs="Arial" w:hint="eastAsia"/>
          <w:lang w:val="en-US" w:eastAsia="zh-CN"/>
        </w:rPr>
        <w:t xml:space="preserve"> below. The open issue is whether UE should be capable to handle CRS based TM with 4CRS port interference.</w:t>
      </w:r>
    </w:p>
    <w:p w:rsidR="007C1C12" w:rsidRPr="001C4A2D" w:rsidRDefault="007C1C12" w:rsidP="007C1C12">
      <w:pPr>
        <w:numPr>
          <w:ilvl w:val="0"/>
          <w:numId w:val="37"/>
        </w:numPr>
        <w:spacing w:after="0" w:line="288" w:lineRule="auto"/>
        <w:ind w:hanging="357"/>
        <w:jc w:val="both"/>
        <w:rPr>
          <w:rFonts w:ascii="Calibri" w:eastAsia="SimSun" w:hAnsi="Calibri" w:cs="Arial"/>
          <w:i/>
          <w:lang w:val="en-US" w:eastAsia="zh-CN"/>
        </w:rPr>
      </w:pPr>
      <w:r>
        <w:rPr>
          <w:rFonts w:ascii="Calibri" w:eastAsiaTheme="minorEastAsia" w:hAnsi="Calibri" w:cs="Arial" w:hint="eastAsia"/>
          <w:i/>
          <w:lang w:val="en-US" w:eastAsia="zh-CN"/>
        </w:rPr>
        <w:t xml:space="preserve">CRS based TM </w:t>
      </w:r>
      <w:r w:rsidR="001C4A2D">
        <w:rPr>
          <w:rFonts w:ascii="Calibri" w:eastAsiaTheme="minorEastAsia" w:hAnsi="Calibri" w:cs="Arial" w:hint="eastAsia"/>
          <w:i/>
          <w:lang w:val="en-US" w:eastAsia="zh-CN"/>
        </w:rPr>
        <w:t xml:space="preserve">with </w:t>
      </w:r>
      <w:r>
        <w:rPr>
          <w:rFonts w:ascii="Calibri" w:eastAsiaTheme="minorEastAsia" w:hAnsi="Calibri" w:cs="Arial" w:hint="eastAsia"/>
          <w:i/>
          <w:lang w:val="en-US" w:eastAsia="zh-CN"/>
        </w:rPr>
        <w:t>2</w:t>
      </w:r>
      <w:r w:rsidR="001C4A2D">
        <w:rPr>
          <w:rFonts w:ascii="Calibri" w:eastAsiaTheme="minorEastAsia" w:hAnsi="Calibri" w:cs="Arial" w:hint="eastAsia"/>
          <w:i/>
          <w:lang w:val="en-US" w:eastAsia="zh-CN"/>
        </w:rPr>
        <w:t>CRS p</w:t>
      </w:r>
      <w:r>
        <w:rPr>
          <w:rFonts w:ascii="Calibri" w:eastAsiaTheme="minorEastAsia" w:hAnsi="Calibri" w:cs="Arial" w:hint="eastAsia"/>
          <w:i/>
          <w:lang w:val="en-US" w:eastAsia="zh-CN"/>
        </w:rPr>
        <w:t>ort</w:t>
      </w:r>
      <w:r w:rsidR="001C4A2D">
        <w:rPr>
          <w:rFonts w:ascii="Calibri" w:eastAsiaTheme="minorEastAsia" w:hAnsi="Calibri" w:cs="Arial" w:hint="eastAsia"/>
          <w:i/>
          <w:lang w:val="en-US" w:eastAsia="zh-CN"/>
        </w:rPr>
        <w:t xml:space="preserve"> interference</w:t>
      </w:r>
    </w:p>
    <w:p w:rsidR="00CF1672" w:rsidRPr="00CF1672" w:rsidRDefault="001C4A2D" w:rsidP="007C1C12">
      <w:pPr>
        <w:numPr>
          <w:ilvl w:val="0"/>
          <w:numId w:val="37"/>
        </w:numPr>
        <w:spacing w:after="0" w:line="288" w:lineRule="auto"/>
        <w:ind w:hanging="357"/>
        <w:jc w:val="both"/>
        <w:rPr>
          <w:rFonts w:ascii="Calibri" w:eastAsia="SimSun" w:hAnsi="Calibri" w:cs="Arial"/>
          <w:i/>
          <w:lang w:val="en-US" w:eastAsia="zh-CN"/>
        </w:rPr>
      </w:pPr>
      <w:r>
        <w:rPr>
          <w:rFonts w:ascii="Calibri" w:eastAsiaTheme="minorEastAsia" w:hAnsi="Calibri" w:cs="Arial" w:hint="eastAsia"/>
          <w:i/>
          <w:lang w:val="en-US" w:eastAsia="zh-CN"/>
        </w:rPr>
        <w:t>DMRS based TM with 2CRS</w:t>
      </w:r>
      <w:r w:rsidR="00CF1672">
        <w:rPr>
          <w:rFonts w:ascii="Calibri" w:eastAsiaTheme="minorEastAsia" w:hAnsi="Calibri" w:cs="Arial" w:hint="eastAsia"/>
          <w:i/>
          <w:lang w:val="en-US" w:eastAsia="zh-CN"/>
        </w:rPr>
        <w:t xml:space="preserve"> port</w:t>
      </w:r>
      <w:r>
        <w:rPr>
          <w:rFonts w:ascii="Calibri" w:eastAsiaTheme="minorEastAsia" w:hAnsi="Calibri" w:cs="Arial" w:hint="eastAsia"/>
          <w:i/>
          <w:lang w:val="en-US" w:eastAsia="zh-CN"/>
        </w:rPr>
        <w:t xml:space="preserve"> </w:t>
      </w:r>
      <w:r w:rsidR="00CF1672">
        <w:rPr>
          <w:rFonts w:ascii="Calibri" w:eastAsiaTheme="minorEastAsia" w:hAnsi="Calibri" w:cs="Arial" w:hint="eastAsia"/>
          <w:i/>
          <w:lang w:val="en-US" w:eastAsia="zh-CN"/>
        </w:rPr>
        <w:t xml:space="preserve">interference </w:t>
      </w:r>
    </w:p>
    <w:p w:rsidR="001C4A2D" w:rsidRPr="005C0B73" w:rsidRDefault="00CF1672" w:rsidP="007C1C12">
      <w:pPr>
        <w:numPr>
          <w:ilvl w:val="0"/>
          <w:numId w:val="37"/>
        </w:numPr>
        <w:spacing w:after="0" w:line="288" w:lineRule="auto"/>
        <w:ind w:hanging="357"/>
        <w:jc w:val="both"/>
        <w:rPr>
          <w:rFonts w:ascii="Calibri" w:eastAsia="SimSun" w:hAnsi="Calibri" w:cs="Arial"/>
          <w:i/>
          <w:lang w:val="en-US" w:eastAsia="zh-CN"/>
        </w:rPr>
      </w:pPr>
      <w:r>
        <w:rPr>
          <w:rFonts w:ascii="Calibri" w:eastAsiaTheme="minorEastAsia" w:hAnsi="Calibri" w:cs="Arial" w:hint="eastAsia"/>
          <w:i/>
          <w:lang w:val="en-US" w:eastAsia="zh-CN"/>
        </w:rPr>
        <w:t xml:space="preserve">DMRS based TM with </w:t>
      </w:r>
      <w:r w:rsidR="001C4A2D">
        <w:rPr>
          <w:rFonts w:ascii="Calibri" w:eastAsiaTheme="minorEastAsia" w:hAnsi="Calibri" w:cs="Arial" w:hint="eastAsia"/>
          <w:i/>
          <w:lang w:val="en-US" w:eastAsia="zh-CN"/>
        </w:rPr>
        <w:t>4CRS port interference</w:t>
      </w:r>
    </w:p>
    <w:p w:rsidR="007C1C12" w:rsidRDefault="00C73FE9" w:rsidP="00E906DF">
      <w:pPr>
        <w:spacing w:beforeLines="50" w:afterLines="50"/>
        <w:jc w:val="both"/>
        <w:rPr>
          <w:rFonts w:ascii="Calibri" w:eastAsiaTheme="minorEastAsia" w:hAnsi="Calibri" w:cs="Arial"/>
          <w:lang w:eastAsia="zh-CN"/>
        </w:rPr>
      </w:pPr>
      <w:r>
        <w:rPr>
          <w:rFonts w:ascii="Calibri" w:eastAsiaTheme="minorEastAsia" w:hAnsi="Calibri" w:cs="Arial" w:hint="eastAsia"/>
          <w:lang w:val="en-US" w:eastAsia="zh-CN"/>
        </w:rPr>
        <w:t>F</w:t>
      </w:r>
      <w:r w:rsidR="00CF1672">
        <w:rPr>
          <w:rFonts w:ascii="Calibri" w:eastAsiaTheme="minorEastAsia" w:hAnsi="Calibri" w:cs="Arial" w:hint="eastAsia"/>
          <w:lang w:val="en-US" w:eastAsia="zh-CN"/>
        </w:rPr>
        <w:t xml:space="preserve">or R-ML and SLIC receiver, </w:t>
      </w:r>
      <w:r>
        <w:rPr>
          <w:rFonts w:ascii="Calibri" w:eastAsiaTheme="minorEastAsia" w:hAnsi="Calibri" w:cs="Arial" w:hint="eastAsia"/>
          <w:lang w:val="en-US" w:eastAsia="zh-CN"/>
        </w:rPr>
        <w:t xml:space="preserve">first of all, </w:t>
      </w:r>
      <w:r w:rsidR="00CF1672">
        <w:rPr>
          <w:rFonts w:ascii="Calibri" w:eastAsiaTheme="minorEastAsia" w:hAnsi="Calibri" w:cs="Arial" w:hint="eastAsia"/>
          <w:lang w:val="en-US" w:eastAsia="zh-CN"/>
        </w:rPr>
        <w:t xml:space="preserve">the implementation of blind detection is substantially different from 2 CRS port case. As analyzed in [3], the complexity is around ~5.8 times of 2 CRS port (the complexity may be reduced to around 2.8 times with specific UE implementation optimization [4]). </w:t>
      </w:r>
      <w:r>
        <w:rPr>
          <w:rFonts w:ascii="Calibri" w:eastAsiaTheme="minorEastAsia" w:hAnsi="Calibri" w:cs="Arial" w:hint="eastAsia"/>
          <w:lang w:val="en-US" w:eastAsia="zh-CN"/>
        </w:rPr>
        <w:t xml:space="preserve">Secondly, for TM2 and TM3 interference, </w:t>
      </w:r>
      <w:r w:rsidRPr="00C73FE9">
        <w:rPr>
          <w:rFonts w:ascii="Calibri" w:eastAsiaTheme="minorEastAsia" w:hAnsi="Calibri" w:cs="Arial"/>
          <w:lang w:eastAsia="zh-CN"/>
        </w:rPr>
        <w:t>precoder ambiguity issue exists without the assisted signalling from eNB</w:t>
      </w:r>
      <w:r>
        <w:rPr>
          <w:rFonts w:ascii="Calibri" w:eastAsiaTheme="minorEastAsia" w:hAnsi="Calibri" w:cs="Arial" w:hint="eastAsia"/>
          <w:lang w:eastAsia="zh-CN"/>
        </w:rPr>
        <w:t xml:space="preserve">. In addition, </w:t>
      </w:r>
      <w:r w:rsidRPr="00C73FE9">
        <w:rPr>
          <w:rFonts w:ascii="Calibri" w:eastAsiaTheme="minorEastAsia" w:hAnsi="Calibri" w:cs="Arial"/>
          <w:lang w:eastAsia="zh-CN"/>
        </w:rPr>
        <w:t>performance gain is also not confirmed by RAN4/1 group during the SI and WI phase.</w:t>
      </w:r>
    </w:p>
    <w:p w:rsidR="008462D8" w:rsidRDefault="00C73FE9" w:rsidP="00E906DF">
      <w:pPr>
        <w:spacing w:beforeLines="50" w:afterLines="50"/>
        <w:jc w:val="both"/>
        <w:rPr>
          <w:rFonts w:ascii="Calibri" w:eastAsiaTheme="minorEastAsia" w:hAnsi="Calibri" w:cs="Arial"/>
          <w:lang w:eastAsia="zh-CN"/>
        </w:rPr>
      </w:pPr>
      <w:r>
        <w:rPr>
          <w:rFonts w:ascii="Calibri" w:eastAsiaTheme="minorEastAsia" w:hAnsi="Calibri" w:cs="Arial" w:hint="eastAsia"/>
          <w:lang w:eastAsia="zh-CN"/>
        </w:rPr>
        <w:t xml:space="preserve">For E-MMSE-IRC receiver, it is proposed by some company to adopt it as baseline receiver for 4 CRS AP case. Meanwhile, it is also proposed to use covariance matrix based PMI estimation algorithm in order to reduce the PMI  estimation complexity. However, in RAN4 #72Bis meeting, it is observed that most UE </w:t>
      </w:r>
      <w:r>
        <w:rPr>
          <w:rFonts w:ascii="Calibri" w:eastAsiaTheme="minorEastAsia" w:hAnsi="Calibri" w:cs="Arial"/>
          <w:lang w:eastAsia="zh-CN"/>
        </w:rPr>
        <w:t>vendors</w:t>
      </w:r>
      <w:r>
        <w:rPr>
          <w:rFonts w:ascii="Calibri" w:eastAsiaTheme="minorEastAsia" w:hAnsi="Calibri" w:cs="Arial" w:hint="eastAsia"/>
          <w:lang w:eastAsia="zh-CN"/>
        </w:rPr>
        <w:t xml:space="preserve"> intend to have the more aggressive R-ML or SLIC receiver as the their </w:t>
      </w:r>
      <w:r>
        <w:rPr>
          <w:rFonts w:ascii="Calibri" w:eastAsiaTheme="minorEastAsia" w:hAnsi="Calibri" w:cs="Arial"/>
          <w:lang w:eastAsia="zh-CN"/>
        </w:rPr>
        <w:t>implementation</w:t>
      </w:r>
      <w:r>
        <w:rPr>
          <w:rFonts w:ascii="Calibri" w:eastAsiaTheme="minorEastAsia" w:hAnsi="Calibri" w:cs="Arial" w:hint="eastAsia"/>
          <w:lang w:eastAsia="zh-CN"/>
        </w:rPr>
        <w:t xml:space="preserve"> preference for the sake of performance gain for 2 CRS port interference case. Thus, it is unreasonable to </w:t>
      </w:r>
      <w:r w:rsidR="0056182A">
        <w:rPr>
          <w:rFonts w:ascii="Calibri" w:eastAsiaTheme="minorEastAsia" w:hAnsi="Calibri" w:cs="Arial" w:hint="eastAsia"/>
          <w:lang w:eastAsia="zh-CN"/>
        </w:rPr>
        <w:t xml:space="preserve">request UE vendors to implement different receiver type for 2 CRS interference and 4 CRS port interference </w:t>
      </w:r>
      <w:r w:rsidR="0056182A">
        <w:rPr>
          <w:rFonts w:ascii="Calibri" w:eastAsiaTheme="minorEastAsia" w:hAnsi="Calibri" w:cs="Arial"/>
          <w:lang w:eastAsia="zh-CN"/>
        </w:rPr>
        <w:t>separately</w:t>
      </w:r>
      <w:r w:rsidR="0056182A">
        <w:rPr>
          <w:rFonts w:ascii="Calibri" w:eastAsiaTheme="minorEastAsia" w:hAnsi="Calibri" w:cs="Arial" w:hint="eastAsia"/>
          <w:lang w:eastAsia="zh-CN"/>
        </w:rPr>
        <w:t xml:space="preserve">. </w:t>
      </w:r>
      <w:r w:rsidR="008462D8">
        <w:rPr>
          <w:rFonts w:ascii="Calibri" w:eastAsiaTheme="minorEastAsia" w:hAnsi="Calibri" w:cs="Arial" w:hint="eastAsia"/>
          <w:lang w:eastAsia="zh-CN"/>
        </w:rPr>
        <w:t>Noted, as mentioned above, in Rel-12, NAICS can still handle DMRS based TM interference with 4 CRS AP. So, it is still feasible to take the advantage of NAICS receiver with 4 CRS port deployment scenario in Rel-12.</w:t>
      </w:r>
    </w:p>
    <w:p w:rsidR="008462D8" w:rsidRDefault="008462D8" w:rsidP="00E906DF">
      <w:pPr>
        <w:spacing w:beforeLines="50" w:afterLines="50"/>
        <w:jc w:val="both"/>
        <w:rPr>
          <w:rFonts w:ascii="Calibri" w:eastAsiaTheme="minorEastAsia" w:hAnsi="Calibri" w:cs="Arial"/>
          <w:lang w:eastAsia="zh-CN"/>
        </w:rPr>
      </w:pPr>
      <w:r>
        <w:rPr>
          <w:rFonts w:ascii="Calibri" w:eastAsiaTheme="minorEastAsia" w:hAnsi="Calibri" w:cs="Arial" w:hint="eastAsia"/>
          <w:lang w:eastAsia="zh-CN"/>
        </w:rPr>
        <w:t xml:space="preserve">Furthermore, in Figure 1 below, we evaluate the performance of R-ML receiver and E-MMSE-IRC receiver under TM9 scenario. It can be observed that the performance gain of R-ML receiver is in the range of 1.5dB~3.3dB at 70% throughput, while the gain of E-MMSE-IRC is very limited, i.e. less than 0.5dB. </w:t>
      </w:r>
    </w:p>
    <w:p w:rsidR="00C73FE9" w:rsidRDefault="0056182A" w:rsidP="00E906DF">
      <w:pPr>
        <w:spacing w:beforeLines="50" w:afterLines="50"/>
        <w:jc w:val="both"/>
        <w:rPr>
          <w:rFonts w:ascii="Calibri" w:eastAsiaTheme="minorEastAsia" w:hAnsi="Calibri" w:cs="Arial"/>
          <w:lang w:eastAsia="zh-CN"/>
        </w:rPr>
      </w:pPr>
      <w:r>
        <w:rPr>
          <w:rFonts w:ascii="Calibri" w:eastAsiaTheme="minorEastAsia" w:hAnsi="Calibri" w:cs="Arial" w:hint="eastAsia"/>
          <w:lang w:eastAsia="zh-CN"/>
        </w:rPr>
        <w:t xml:space="preserve">Therefore, it is suggested to consider a more comprehensive solution for 4 CRS port interference in Rel-13 if there is significant market need. </w:t>
      </w:r>
    </w:p>
    <w:p w:rsidR="008462D8" w:rsidRDefault="00CC5A40" w:rsidP="00E906DF">
      <w:pPr>
        <w:spacing w:beforeLines="50" w:afterLines="50"/>
        <w:jc w:val="both"/>
        <w:rPr>
          <w:rFonts w:ascii="Calibri" w:eastAsiaTheme="minorEastAsia" w:hAnsi="Calibri" w:cs="Arial"/>
          <w:lang w:val="en-US" w:eastAsia="zh-CN"/>
        </w:rPr>
      </w:pPr>
      <w:r>
        <w:rPr>
          <w:rFonts w:ascii="Calibri" w:eastAsiaTheme="minorEastAsia" w:hAnsi="Calibri" w:cs="Arial"/>
          <w:noProof/>
          <w:lang w:val="en-US" w:eastAsia="zh-CN"/>
        </w:rPr>
        <w:lastRenderedPageBreak/>
        <w:drawing>
          <wp:inline distT="0" distB="0" distL="0" distR="0">
            <wp:extent cx="6122035" cy="2527300"/>
            <wp:effectExtent l="19050" t="0" r="0" b="0"/>
            <wp:docPr id="3" name="Picture 2" descr="Inf=7_73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7_73dB.png"/>
                    <pic:cNvPicPr/>
                  </pic:nvPicPr>
                  <pic:blipFill>
                    <a:blip r:embed="rId8"/>
                    <a:stretch>
                      <a:fillRect/>
                    </a:stretch>
                  </pic:blipFill>
                  <pic:spPr>
                    <a:xfrm>
                      <a:off x="0" y="0"/>
                      <a:ext cx="6122035" cy="2527300"/>
                    </a:xfrm>
                    <a:prstGeom prst="rect">
                      <a:avLst/>
                    </a:prstGeom>
                  </pic:spPr>
                </pic:pic>
              </a:graphicData>
            </a:graphic>
          </wp:inline>
        </w:drawing>
      </w:r>
      <w:r>
        <w:rPr>
          <w:rFonts w:ascii="Calibri" w:eastAsiaTheme="minorEastAsia" w:hAnsi="Calibri" w:cs="Arial"/>
          <w:noProof/>
          <w:lang w:val="en-US" w:eastAsia="zh-CN"/>
        </w:rPr>
        <w:drawing>
          <wp:inline distT="0" distB="0" distL="0" distR="0">
            <wp:extent cx="6122035" cy="2527300"/>
            <wp:effectExtent l="19050" t="0" r="0" b="0"/>
            <wp:docPr id="4" name="Picture 3" descr="Inf=13_91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13_91dB.png"/>
                    <pic:cNvPicPr/>
                  </pic:nvPicPr>
                  <pic:blipFill>
                    <a:blip r:embed="rId9"/>
                    <a:stretch>
                      <a:fillRect/>
                    </a:stretch>
                  </pic:blipFill>
                  <pic:spPr>
                    <a:xfrm>
                      <a:off x="0" y="0"/>
                      <a:ext cx="6122035" cy="2527300"/>
                    </a:xfrm>
                    <a:prstGeom prst="rect">
                      <a:avLst/>
                    </a:prstGeom>
                  </pic:spPr>
                </pic:pic>
              </a:graphicData>
            </a:graphic>
          </wp:inline>
        </w:drawing>
      </w:r>
    </w:p>
    <w:p w:rsidR="008462D8" w:rsidRPr="008462D8" w:rsidRDefault="008462D8" w:rsidP="00E906DF">
      <w:pPr>
        <w:spacing w:beforeLines="50" w:afterLines="50"/>
        <w:jc w:val="center"/>
        <w:rPr>
          <w:rFonts w:ascii="Calibri" w:eastAsiaTheme="minorEastAsia" w:hAnsi="Calibri" w:cs="Arial"/>
          <w:b/>
          <w:lang w:val="en-US" w:eastAsia="zh-CN"/>
        </w:rPr>
      </w:pPr>
      <w:r w:rsidRPr="008462D8">
        <w:rPr>
          <w:rFonts w:ascii="Calibri" w:eastAsiaTheme="minorEastAsia" w:hAnsi="Calibri" w:cs="Arial" w:hint="eastAsia"/>
          <w:b/>
          <w:lang w:val="en-US" w:eastAsia="zh-CN"/>
        </w:rPr>
        <w:t>Figure 1:</w:t>
      </w:r>
      <w:r>
        <w:rPr>
          <w:rFonts w:ascii="Calibri" w:eastAsiaTheme="minorEastAsia" w:hAnsi="Calibri" w:cs="Arial" w:hint="eastAsia"/>
          <w:b/>
          <w:lang w:val="en-US" w:eastAsia="zh-CN"/>
        </w:rPr>
        <w:t xml:space="preserve"> Performance Comparison of R-ML and E-MMSE-IRC under TM9 scenario</w:t>
      </w:r>
    </w:p>
    <w:p w:rsidR="00AB7589" w:rsidRPr="007F0B29" w:rsidRDefault="007F0B29" w:rsidP="00E906D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Regarding the </w:t>
      </w:r>
      <w:r w:rsidR="005C0B73" w:rsidRPr="005C0B73">
        <w:rPr>
          <w:rFonts w:ascii="Calibri" w:eastAsiaTheme="minorEastAsia" w:hAnsi="Calibri" w:cs="Arial" w:hint="eastAsia"/>
          <w:lang w:val="en-US" w:eastAsia="zh-CN"/>
        </w:rPr>
        <w:t xml:space="preserve">performance robustness verification aspect, an outstanding issue is whether NAICS UE should </w:t>
      </w:r>
      <w:r w:rsidR="005C0B73" w:rsidRPr="005C0B73">
        <w:rPr>
          <w:rFonts w:ascii="Calibri" w:eastAsiaTheme="minorEastAsia" w:hAnsi="Calibri" w:cs="Arial"/>
          <w:lang w:val="en-US" w:eastAsia="zh-CN"/>
        </w:rPr>
        <w:t>guarantee</w:t>
      </w:r>
      <w:r w:rsidR="005C0B73" w:rsidRPr="005C0B73">
        <w:rPr>
          <w:rFonts w:ascii="Calibri" w:eastAsiaTheme="minorEastAsia" w:hAnsi="Calibri" w:cs="Arial" w:hint="eastAsia"/>
          <w:lang w:val="en-US" w:eastAsia="zh-CN"/>
        </w:rPr>
        <w:t xml:space="preserve"> no performance loss in case that eNB violate its signaling. </w:t>
      </w:r>
      <w:r w:rsidR="00A37425" w:rsidRPr="005C0B73">
        <w:rPr>
          <w:rFonts w:ascii="Calibri" w:eastAsia="SimSun" w:hAnsi="Calibri" w:cs="Arial" w:hint="eastAsia"/>
          <w:lang w:val="en-US" w:eastAsia="zh-CN"/>
        </w:rPr>
        <w:t xml:space="preserve">In our view, it is very </w:t>
      </w:r>
      <w:r w:rsidR="00A37425" w:rsidRPr="005C0B73">
        <w:rPr>
          <w:rFonts w:ascii="Calibri" w:eastAsia="SimSun" w:hAnsi="Calibri" w:cs="Arial"/>
          <w:lang w:val="en-US" w:eastAsia="zh-CN"/>
        </w:rPr>
        <w:t>challenge</w:t>
      </w:r>
      <w:r w:rsidR="00A37425" w:rsidRPr="005C0B73">
        <w:rPr>
          <w:rFonts w:ascii="Calibri" w:eastAsia="SimSun" w:hAnsi="Calibri" w:cs="Arial" w:hint="eastAsia"/>
          <w:lang w:val="en-US" w:eastAsia="zh-CN"/>
        </w:rPr>
        <w:t xml:space="preserve"> for NAICS receiver to ensure no performance loss </w:t>
      </w:r>
      <w:r w:rsidR="005C0B73" w:rsidRPr="005C0B73">
        <w:rPr>
          <w:rFonts w:ascii="Calibri" w:eastAsia="SimSun" w:hAnsi="Calibri" w:cs="Arial" w:hint="eastAsia"/>
          <w:lang w:val="en-US" w:eastAsia="zh-CN"/>
        </w:rPr>
        <w:t>under this case</w:t>
      </w:r>
      <w:r w:rsidR="00A37425" w:rsidRPr="005C0B73">
        <w:rPr>
          <w:rFonts w:ascii="Calibri" w:eastAsia="SimSun" w:hAnsi="Calibri" w:cs="Arial" w:hint="eastAsia"/>
          <w:lang w:val="en-US" w:eastAsia="zh-CN"/>
        </w:rPr>
        <w:t xml:space="preserve">, e.g. using PRB resource allocation granularity or </w:t>
      </w:r>
      <w:r w:rsidR="00D0237A" w:rsidRPr="005C0B73">
        <w:rPr>
          <w:rFonts w:ascii="Calibri" w:eastAsia="SimSun" w:hAnsi="Calibri" w:cs="Arial" w:hint="eastAsia"/>
          <w:lang w:val="en-US" w:eastAsia="zh-CN"/>
        </w:rPr>
        <w:t xml:space="preserve">using TM outside of the signaled subset. It may impose </w:t>
      </w:r>
      <w:r w:rsidR="00CD6023" w:rsidRPr="005C0B73">
        <w:rPr>
          <w:rFonts w:ascii="Calibri" w:eastAsia="宋体" w:hAnsi="Calibri" w:cs="Arial" w:hint="eastAsia"/>
          <w:lang w:val="en-US" w:eastAsia="zh-CN"/>
        </w:rPr>
        <w:t xml:space="preserve">some very </w:t>
      </w:r>
      <w:r w:rsidR="00D0237A" w:rsidRPr="005C0B73">
        <w:rPr>
          <w:rFonts w:ascii="Calibri" w:eastAsia="SimSun" w:hAnsi="Calibri" w:cs="Arial" w:hint="eastAsia"/>
          <w:lang w:val="en-US" w:eastAsia="zh-CN"/>
        </w:rPr>
        <w:t xml:space="preserve">specific UE implementation e.g. </w:t>
      </w:r>
      <w:r w:rsidR="00BE5DA9" w:rsidRPr="005C0B73">
        <w:rPr>
          <w:rFonts w:ascii="Calibri" w:eastAsia="SimSun" w:hAnsi="Calibri" w:cs="Arial"/>
          <w:lang w:val="en-US" w:eastAsia="zh-CN"/>
        </w:rPr>
        <w:t>dual-decoding receiver</w:t>
      </w:r>
      <w:r w:rsidR="00D0237A" w:rsidRPr="005C0B73">
        <w:rPr>
          <w:rFonts w:ascii="Calibri" w:eastAsia="SimSun" w:hAnsi="Calibri" w:cs="Arial" w:hint="eastAsia"/>
          <w:lang w:val="en-US" w:eastAsia="zh-CN"/>
        </w:rPr>
        <w:t xml:space="preserve">, or impose UE always perform the blind detection over the maximum parameter subset regardless the provided signaling. </w:t>
      </w:r>
      <w:r w:rsidR="00D0237A" w:rsidRPr="007F0B29">
        <w:rPr>
          <w:rFonts w:ascii="Calibri" w:eastAsiaTheme="minorEastAsia" w:hAnsi="Calibri" w:cs="Arial" w:hint="eastAsia"/>
          <w:lang w:val="en-US" w:eastAsia="zh-CN"/>
        </w:rPr>
        <w:t>Consequently, it will significantly increase UE implementation complexity and also power assumption.</w:t>
      </w:r>
    </w:p>
    <w:p w:rsidR="00AB7589" w:rsidRDefault="00D0237A" w:rsidP="00E906DF">
      <w:pPr>
        <w:spacing w:afterLines="50"/>
        <w:jc w:val="both"/>
        <w:rPr>
          <w:rFonts w:ascii="Calibri" w:eastAsia="SimSun" w:hAnsi="Calibri" w:cs="Arial"/>
          <w:lang w:val="en-US" w:eastAsia="zh-CN"/>
        </w:rPr>
      </w:pPr>
      <w:r w:rsidRPr="007F0B29">
        <w:rPr>
          <w:rFonts w:ascii="Calibri" w:eastAsiaTheme="minorEastAsia" w:hAnsi="Calibri" w:cs="Arial" w:hint="eastAsia"/>
          <w:lang w:val="en-US" w:eastAsia="zh-CN"/>
        </w:rPr>
        <w:t>On the other hand, because eNB has the full freedom whether to provide NAICS signaling and also provide what kind of reduced parameter subset to assist NAICS receiver,</w:t>
      </w:r>
      <w:r w:rsidR="005C0B73" w:rsidRPr="007F0B29">
        <w:rPr>
          <w:rFonts w:ascii="Calibri" w:eastAsiaTheme="minorEastAsia" w:hAnsi="Calibri" w:cs="Arial" w:hint="eastAsia"/>
          <w:lang w:val="en-US" w:eastAsia="zh-CN"/>
        </w:rPr>
        <w:t xml:space="preserve"> </w:t>
      </w:r>
      <w:r w:rsidR="007F0B29">
        <w:rPr>
          <w:rFonts w:ascii="Calibri" w:eastAsiaTheme="minorEastAsia" w:hAnsi="Calibri" w:cs="Arial" w:hint="eastAsia"/>
          <w:lang w:val="en-US" w:eastAsia="zh-CN"/>
        </w:rPr>
        <w:t xml:space="preserve">the potential performance degradation (e.g. during RRC </w:t>
      </w:r>
      <w:r w:rsidR="007F0B29">
        <w:rPr>
          <w:rFonts w:ascii="Calibri" w:eastAsiaTheme="minorEastAsia" w:hAnsi="Calibri" w:cs="Arial"/>
          <w:lang w:val="en-US" w:eastAsia="zh-CN"/>
        </w:rPr>
        <w:t>reconfiguration</w:t>
      </w:r>
      <w:r w:rsidR="007F0B29">
        <w:rPr>
          <w:rFonts w:ascii="Calibri" w:eastAsiaTheme="minorEastAsia" w:hAnsi="Calibri" w:cs="Arial" w:hint="eastAsia"/>
          <w:lang w:val="en-US" w:eastAsia="zh-CN"/>
        </w:rPr>
        <w:t xml:space="preserve"> of HL parameters) </w:t>
      </w:r>
      <w:r w:rsidR="00C902B3" w:rsidRPr="007F0B29">
        <w:rPr>
          <w:rFonts w:ascii="Calibri" w:eastAsiaTheme="minorEastAsia" w:hAnsi="Calibri" w:cs="Arial" w:hint="eastAsia"/>
          <w:lang w:val="en-US" w:eastAsia="zh-CN"/>
        </w:rPr>
        <w:t xml:space="preserve">can be seen as a glitch in terms of UE performance, which is actually controllable by eNB. </w:t>
      </w:r>
      <w:r w:rsidR="007F0B29">
        <w:rPr>
          <w:rFonts w:ascii="Calibri" w:eastAsiaTheme="minorEastAsia" w:hAnsi="Calibri" w:cs="Arial" w:hint="eastAsia"/>
          <w:lang w:val="en-US" w:eastAsia="zh-CN"/>
        </w:rPr>
        <w:t xml:space="preserve">RAN1 is also conducting the discussion on system level performance impact. It is better to wait for RAN1 conclusion on this particular aspect. </w:t>
      </w:r>
    </w:p>
    <w:p w:rsidR="00220AEB" w:rsidRDefault="00220AEB" w:rsidP="00E906DF">
      <w:pPr>
        <w:spacing w:afterLines="50"/>
        <w:jc w:val="both"/>
        <w:rPr>
          <w:rFonts w:ascii="Calibri" w:eastAsiaTheme="minorEastAsia" w:hAnsi="Calibri" w:cs="Arial"/>
          <w:lang w:val="en-US" w:eastAsia="zh-CN"/>
        </w:rPr>
      </w:pPr>
      <w:r>
        <w:rPr>
          <w:rFonts w:ascii="Calibri" w:eastAsia="SimSun" w:hAnsi="Calibri" w:cs="Arial" w:hint="eastAsia"/>
          <w:lang w:val="en-US" w:eastAsia="zh-CN"/>
        </w:rPr>
        <w:t xml:space="preserve">Based on the consideration above, our proposal is </w:t>
      </w:r>
    </w:p>
    <w:p w:rsidR="000070AE" w:rsidRPr="00630291" w:rsidRDefault="007F0B29" w:rsidP="00E906DF">
      <w:pPr>
        <w:spacing w:afterLines="50"/>
        <w:jc w:val="both"/>
        <w:rPr>
          <w:rFonts w:ascii="Calibri" w:eastAsiaTheme="minorEastAsia" w:hAnsi="Calibri" w:cs="Arial"/>
          <w:lang w:val="en-US" w:eastAsia="zh-CN"/>
        </w:rPr>
      </w:pPr>
      <w:r w:rsidRPr="007F0B29">
        <w:rPr>
          <w:rFonts w:ascii="Calibri" w:eastAsiaTheme="minorEastAsia" w:hAnsi="Calibri" w:cs="Arial" w:hint="eastAsia"/>
          <w:b/>
          <w:i/>
          <w:lang w:val="en-US" w:eastAsia="zh-CN"/>
        </w:rPr>
        <w:t xml:space="preserve">Proposal 1: The main test purpose </w:t>
      </w:r>
      <w:r>
        <w:rPr>
          <w:rFonts w:ascii="Calibri" w:eastAsiaTheme="minorEastAsia" w:hAnsi="Calibri" w:cs="Arial" w:hint="eastAsia"/>
          <w:b/>
          <w:i/>
          <w:lang w:val="en-US" w:eastAsia="zh-CN"/>
        </w:rPr>
        <w:t xml:space="preserve">and test scope </w:t>
      </w:r>
      <w:r w:rsidRPr="007F0B29">
        <w:rPr>
          <w:rFonts w:ascii="Calibri" w:eastAsiaTheme="minorEastAsia" w:hAnsi="Calibri" w:cs="Arial" w:hint="eastAsia"/>
          <w:b/>
          <w:i/>
          <w:lang w:val="en-US" w:eastAsia="zh-CN"/>
        </w:rPr>
        <w:t>of NAICS performance part</w:t>
      </w:r>
      <w:r>
        <w:rPr>
          <w:rFonts w:ascii="Calibri" w:eastAsiaTheme="minorEastAsia" w:hAnsi="Calibri" w:cs="Arial" w:hint="eastAsia"/>
          <w:b/>
          <w:i/>
          <w:lang w:val="en-US" w:eastAsia="zh-CN"/>
        </w:rPr>
        <w:t xml:space="preserve"> covers two aspects</w:t>
      </w:r>
      <w:r w:rsidR="00630291" w:rsidRPr="00630291">
        <w:rPr>
          <w:rFonts w:ascii="Calibri" w:eastAsiaTheme="minorEastAsia" w:hAnsi="Calibri" w:cs="Arial" w:hint="eastAsia"/>
          <w:b/>
          <w:i/>
          <w:lang w:val="en-US" w:eastAsia="zh-CN"/>
        </w:rPr>
        <w:t>, with a</w:t>
      </w:r>
      <w:r w:rsidR="00630291" w:rsidRPr="00630291">
        <w:rPr>
          <w:rFonts w:ascii="Calibri" w:eastAsiaTheme="minorEastAsia" w:hAnsi="Calibri" w:cs="Arial"/>
          <w:b/>
          <w:i/>
          <w:lang w:val="en-US" w:eastAsia="zh-CN"/>
        </w:rPr>
        <w:t xml:space="preserve"> unified performance requirement</w:t>
      </w:r>
      <w:r w:rsidR="00630291" w:rsidRPr="00630291">
        <w:rPr>
          <w:rFonts w:ascii="Calibri" w:eastAsiaTheme="minorEastAsia" w:hAnsi="Calibri" w:cs="Arial" w:hint="eastAsia"/>
          <w:b/>
          <w:i/>
          <w:lang w:val="en-US" w:eastAsia="zh-CN"/>
        </w:rPr>
        <w:t xml:space="preserve"> for all NAICS receivers.</w:t>
      </w:r>
    </w:p>
    <w:p w:rsidR="007F0B29" w:rsidRPr="000070AE" w:rsidRDefault="007F0B29" w:rsidP="000070AE">
      <w:pPr>
        <w:numPr>
          <w:ilvl w:val="0"/>
          <w:numId w:val="37"/>
        </w:numPr>
        <w:spacing w:after="0" w:line="288" w:lineRule="auto"/>
        <w:ind w:hanging="357"/>
        <w:jc w:val="both"/>
        <w:rPr>
          <w:rFonts w:ascii="Calibri" w:eastAsia="SimSun" w:hAnsi="Calibri" w:cs="Arial"/>
          <w:i/>
          <w:lang w:val="en-US" w:eastAsia="zh-CN"/>
        </w:rPr>
      </w:pPr>
      <w:r w:rsidRPr="005C0B73">
        <w:rPr>
          <w:rFonts w:ascii="Calibri" w:eastAsia="SimSun" w:hAnsi="Calibri" w:cs="Arial"/>
          <w:i/>
          <w:lang w:val="en-US" w:eastAsia="zh-CN"/>
        </w:rPr>
        <w:t>Verification of NAICS receivers performance gains in favorable interference conditions</w:t>
      </w:r>
    </w:p>
    <w:p w:rsidR="007F0B29" w:rsidRPr="0056182A" w:rsidRDefault="0056182A" w:rsidP="007F0B29">
      <w:pPr>
        <w:numPr>
          <w:ilvl w:val="1"/>
          <w:numId w:val="37"/>
        </w:numPr>
        <w:spacing w:after="0" w:line="288" w:lineRule="auto"/>
        <w:ind w:hanging="357"/>
        <w:jc w:val="both"/>
        <w:rPr>
          <w:rFonts w:ascii="Calibri" w:eastAsia="SimSun" w:hAnsi="Calibri" w:cs="Arial"/>
          <w:i/>
          <w:lang w:val="en-US" w:eastAsia="zh-CN"/>
        </w:rPr>
      </w:pPr>
      <w:r>
        <w:rPr>
          <w:rFonts w:ascii="Calibri" w:eastAsiaTheme="minorEastAsia" w:hAnsi="Calibri" w:cs="Arial" w:hint="eastAsia"/>
          <w:i/>
          <w:iCs/>
          <w:lang w:val="en-US" w:eastAsia="zh-CN"/>
        </w:rPr>
        <w:t xml:space="preserve">cover the scenario with </w:t>
      </w:r>
      <w:r>
        <w:rPr>
          <w:rFonts w:ascii="Calibri" w:eastAsiaTheme="minorEastAsia" w:hAnsi="Calibri" w:cs="Arial" w:hint="eastAsia"/>
          <w:i/>
          <w:lang w:val="en-US" w:eastAsia="zh-CN"/>
        </w:rPr>
        <w:t>CRS based TM with 2CRS port interference</w:t>
      </w:r>
    </w:p>
    <w:p w:rsidR="0056182A" w:rsidRPr="0056182A" w:rsidRDefault="0056182A" w:rsidP="007F0B29">
      <w:pPr>
        <w:numPr>
          <w:ilvl w:val="1"/>
          <w:numId w:val="37"/>
        </w:numPr>
        <w:spacing w:after="0" w:line="288" w:lineRule="auto"/>
        <w:ind w:hanging="357"/>
        <w:jc w:val="both"/>
        <w:rPr>
          <w:rFonts w:ascii="Calibri" w:eastAsia="SimSun" w:hAnsi="Calibri" w:cs="Arial"/>
          <w:i/>
          <w:lang w:val="en-US" w:eastAsia="zh-CN"/>
        </w:rPr>
      </w:pPr>
      <w:r>
        <w:rPr>
          <w:rFonts w:ascii="Calibri" w:eastAsiaTheme="minorEastAsia" w:hAnsi="Calibri" w:cs="Arial" w:hint="eastAsia"/>
          <w:i/>
          <w:iCs/>
          <w:lang w:val="en-US" w:eastAsia="zh-CN"/>
        </w:rPr>
        <w:t xml:space="preserve">cover the scenario with </w:t>
      </w:r>
      <w:r>
        <w:rPr>
          <w:rFonts w:ascii="Calibri" w:eastAsiaTheme="minorEastAsia" w:hAnsi="Calibri" w:cs="Arial" w:hint="eastAsia"/>
          <w:i/>
          <w:lang w:val="en-US" w:eastAsia="zh-CN"/>
        </w:rPr>
        <w:t>DMRS based TM with 2CRS and 4 CRS port interference</w:t>
      </w:r>
    </w:p>
    <w:p w:rsidR="0056182A" w:rsidRPr="007F0B29" w:rsidRDefault="0056182A" w:rsidP="007F0B29">
      <w:pPr>
        <w:numPr>
          <w:ilvl w:val="1"/>
          <w:numId w:val="37"/>
        </w:numPr>
        <w:spacing w:after="0" w:line="288" w:lineRule="auto"/>
        <w:ind w:hanging="357"/>
        <w:jc w:val="both"/>
        <w:rPr>
          <w:rFonts w:ascii="Calibri" w:eastAsia="SimSun" w:hAnsi="Calibri" w:cs="Arial"/>
          <w:i/>
          <w:lang w:val="en-US" w:eastAsia="zh-CN"/>
        </w:rPr>
      </w:pPr>
      <w:r>
        <w:rPr>
          <w:rFonts w:ascii="Calibri" w:eastAsiaTheme="minorEastAsia" w:hAnsi="Calibri" w:cs="Arial" w:hint="eastAsia"/>
          <w:i/>
          <w:lang w:val="en-US" w:eastAsia="zh-CN"/>
        </w:rPr>
        <w:t xml:space="preserve">exclude the </w:t>
      </w:r>
      <w:r>
        <w:rPr>
          <w:rFonts w:ascii="Calibri" w:eastAsiaTheme="minorEastAsia" w:hAnsi="Calibri" w:cs="Arial" w:hint="eastAsia"/>
          <w:i/>
          <w:iCs/>
          <w:lang w:val="en-US" w:eastAsia="zh-CN"/>
        </w:rPr>
        <w:t xml:space="preserve">scenario with </w:t>
      </w:r>
      <w:r w:rsidR="00E906DF">
        <w:rPr>
          <w:rFonts w:ascii="Calibri" w:eastAsiaTheme="minorEastAsia" w:hAnsi="Calibri" w:cs="Arial" w:hint="eastAsia"/>
          <w:i/>
          <w:lang w:val="en-US" w:eastAsia="zh-CN"/>
        </w:rPr>
        <w:t>CRS based TM with 4</w:t>
      </w:r>
      <w:r>
        <w:rPr>
          <w:rFonts w:ascii="Calibri" w:eastAsiaTheme="minorEastAsia" w:hAnsi="Calibri" w:cs="Arial" w:hint="eastAsia"/>
          <w:i/>
          <w:lang w:val="en-US" w:eastAsia="zh-CN"/>
        </w:rPr>
        <w:t>CRS port interference</w:t>
      </w:r>
    </w:p>
    <w:p w:rsidR="007F0B29" w:rsidRPr="007F0B29" w:rsidRDefault="007F0B29" w:rsidP="007F0B29">
      <w:pPr>
        <w:numPr>
          <w:ilvl w:val="0"/>
          <w:numId w:val="37"/>
        </w:numPr>
        <w:spacing w:after="0" w:line="288" w:lineRule="auto"/>
        <w:ind w:hanging="357"/>
        <w:jc w:val="both"/>
        <w:rPr>
          <w:rFonts w:ascii="Calibri" w:eastAsia="SimSun" w:hAnsi="Calibri" w:cs="Arial"/>
          <w:i/>
          <w:lang w:val="en-US" w:eastAsia="zh-CN"/>
        </w:rPr>
      </w:pPr>
      <w:r w:rsidRPr="005C0B73">
        <w:rPr>
          <w:rFonts w:ascii="Calibri" w:eastAsia="SimSun" w:hAnsi="Calibri" w:cs="Arial"/>
          <w:i/>
          <w:lang w:val="en-US" w:eastAsia="zh-CN"/>
        </w:rPr>
        <w:t>Verification of NAICS receivers robustness in unfavorable interference conditions</w:t>
      </w:r>
    </w:p>
    <w:p w:rsidR="007F0B29" w:rsidRPr="00CE566D" w:rsidRDefault="00CE566D" w:rsidP="007F0B29">
      <w:pPr>
        <w:numPr>
          <w:ilvl w:val="1"/>
          <w:numId w:val="37"/>
        </w:numPr>
        <w:spacing w:after="0" w:line="288" w:lineRule="auto"/>
        <w:jc w:val="both"/>
        <w:rPr>
          <w:rFonts w:ascii="Calibri" w:eastAsia="SimSun" w:hAnsi="Calibri" w:cs="Arial"/>
          <w:i/>
          <w:lang w:val="en-US" w:eastAsia="zh-CN"/>
        </w:rPr>
      </w:pPr>
      <w:r>
        <w:rPr>
          <w:rFonts w:ascii="Calibri" w:eastAsiaTheme="minorEastAsia" w:hAnsi="Calibri" w:cs="Arial" w:hint="eastAsia"/>
          <w:i/>
          <w:iCs/>
          <w:lang w:val="en-US" w:eastAsia="zh-CN"/>
        </w:rPr>
        <w:t xml:space="preserve">cover the scenario that interference is aligned with the HL signaling </w:t>
      </w:r>
    </w:p>
    <w:p w:rsidR="00CE566D" w:rsidRPr="005C0B73" w:rsidRDefault="00CE566D" w:rsidP="007F0B29">
      <w:pPr>
        <w:numPr>
          <w:ilvl w:val="1"/>
          <w:numId w:val="37"/>
        </w:numPr>
        <w:spacing w:after="0" w:line="288" w:lineRule="auto"/>
        <w:jc w:val="both"/>
        <w:rPr>
          <w:rFonts w:ascii="Calibri" w:eastAsia="SimSun" w:hAnsi="Calibri" w:cs="Arial"/>
          <w:i/>
          <w:lang w:val="en-US" w:eastAsia="zh-CN"/>
        </w:rPr>
      </w:pPr>
      <w:r>
        <w:rPr>
          <w:rFonts w:ascii="Calibri" w:eastAsiaTheme="minorEastAsia" w:hAnsi="Calibri" w:cs="Arial" w:hint="eastAsia"/>
          <w:i/>
          <w:iCs/>
          <w:lang w:val="en-US" w:eastAsia="zh-CN"/>
        </w:rPr>
        <w:lastRenderedPageBreak/>
        <w:t>FFS on the scenario that interference is not aligned with the HL signaling (waiting for RAN1 input)</w:t>
      </w:r>
    </w:p>
    <w:p w:rsidR="007F0B29" w:rsidRPr="002E3484" w:rsidRDefault="008462D8" w:rsidP="002E3484">
      <w:pPr>
        <w:numPr>
          <w:ilvl w:val="0"/>
          <w:numId w:val="37"/>
        </w:numPr>
        <w:spacing w:after="0" w:line="288" w:lineRule="auto"/>
        <w:ind w:hanging="357"/>
        <w:jc w:val="both"/>
        <w:rPr>
          <w:rFonts w:ascii="Calibri" w:eastAsia="SimSun" w:hAnsi="Calibri" w:cs="Arial"/>
          <w:i/>
          <w:lang w:val="en-US" w:eastAsia="zh-CN"/>
        </w:rPr>
      </w:pPr>
      <w:r w:rsidRPr="002E3484">
        <w:rPr>
          <w:rFonts w:ascii="Calibri" w:eastAsia="SimSun" w:hAnsi="Calibri" w:cs="Arial" w:hint="eastAsia"/>
          <w:i/>
          <w:lang w:val="en-US" w:eastAsia="zh-CN"/>
        </w:rPr>
        <w:t>Observation: R-ML provides 1.5dB~3.3dB performance gain under 4Tx mode, while the performance gain of E-MMSE-IRC is less than 0.5db.</w:t>
      </w:r>
    </w:p>
    <w:p w:rsidR="008462D8" w:rsidRPr="008462D8" w:rsidRDefault="008462D8" w:rsidP="00E906DF">
      <w:pPr>
        <w:spacing w:afterLines="50"/>
        <w:jc w:val="both"/>
        <w:rPr>
          <w:rFonts w:ascii="Calibri" w:eastAsiaTheme="minorEastAsia" w:hAnsi="Calibri" w:cs="Arial"/>
          <w:b/>
          <w:i/>
          <w:lang w:val="en-US" w:eastAsia="zh-CN"/>
        </w:rPr>
      </w:pPr>
    </w:p>
    <w:bookmarkEnd w:id="0"/>
    <w:p w:rsidR="00630291" w:rsidRDefault="00630291" w:rsidP="0032453D">
      <w:pPr>
        <w:rPr>
          <w:rFonts w:ascii="Calibri" w:eastAsiaTheme="minorEastAsia" w:hAnsi="Calibri" w:cs="Arial"/>
          <w:b/>
          <w:sz w:val="22"/>
          <w:u w:val="single"/>
          <w:lang w:val="en-US" w:eastAsia="zh-CN"/>
        </w:rPr>
      </w:pPr>
      <w:r>
        <w:rPr>
          <w:rFonts w:ascii="Calibri" w:eastAsiaTheme="minorEastAsia" w:hAnsi="Calibri" w:cs="Arial" w:hint="eastAsia"/>
          <w:b/>
          <w:sz w:val="22"/>
          <w:u w:val="single"/>
          <w:lang w:val="en-US" w:eastAsia="zh-CN"/>
        </w:rPr>
        <w:t xml:space="preserve">Blind detection </w:t>
      </w:r>
      <w:r w:rsidR="00F82725">
        <w:rPr>
          <w:rFonts w:ascii="Calibri" w:eastAsiaTheme="minorEastAsia" w:hAnsi="Calibri" w:cs="Arial" w:hint="eastAsia"/>
          <w:b/>
          <w:sz w:val="22"/>
          <w:u w:val="single"/>
          <w:lang w:val="en-US" w:eastAsia="zh-CN"/>
        </w:rPr>
        <w:t>granularity</w:t>
      </w:r>
    </w:p>
    <w:p w:rsidR="00F82725" w:rsidRDefault="0035018A" w:rsidP="00E906D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RAN4 #71 meeting, RAN4 has reached the agreement on blind detection granularity (copied below) and the conclusion was also confirmed by RAN1 by introducing the </w:t>
      </w:r>
      <w:r w:rsidRPr="0035018A">
        <w:rPr>
          <w:rFonts w:ascii="Calibri" w:eastAsia="SimSun" w:hAnsi="Calibri" w:cs="Arial" w:hint="eastAsia"/>
          <w:lang w:val="en-US" w:eastAsia="zh-CN"/>
        </w:rPr>
        <w:t xml:space="preserve">HL </w:t>
      </w:r>
      <w:r w:rsidRPr="0035018A">
        <w:rPr>
          <w:rFonts w:ascii="Calibri" w:eastAsia="SimSun" w:hAnsi="Calibri" w:cs="Arial"/>
          <w:lang w:val="en-US" w:eastAsia="zh-CN"/>
        </w:rPr>
        <w:t>signaling</w:t>
      </w:r>
      <w:r>
        <w:rPr>
          <w:rFonts w:ascii="Calibri" w:eastAsiaTheme="minorEastAsia" w:hAnsi="Calibri" w:cs="Arial" w:hint="eastAsia"/>
          <w:lang w:val="en-US" w:eastAsia="zh-CN"/>
        </w:rPr>
        <w:t xml:space="preserve"> of blind detection granularity {1, 2, 3, 4} PRB pair.</w:t>
      </w:r>
    </w:p>
    <w:p w:rsidR="0035018A" w:rsidRPr="0035018A" w:rsidRDefault="0035018A" w:rsidP="0035018A">
      <w:pPr>
        <w:numPr>
          <w:ilvl w:val="0"/>
          <w:numId w:val="37"/>
        </w:numPr>
        <w:spacing w:after="0" w:line="288" w:lineRule="auto"/>
        <w:ind w:hanging="357"/>
        <w:jc w:val="both"/>
        <w:rPr>
          <w:rFonts w:ascii="Calibri" w:eastAsia="SimSun" w:hAnsi="Calibri" w:cs="Arial"/>
          <w:i/>
          <w:lang w:val="en-US" w:eastAsia="zh-CN"/>
        </w:rPr>
      </w:pPr>
      <w:r w:rsidRPr="0035018A">
        <w:rPr>
          <w:rFonts w:ascii="Calibri" w:eastAsia="SimSun" w:hAnsi="Calibri" w:cs="Arial"/>
          <w:i/>
          <w:lang w:val="en-US" w:eastAsia="zh-CN"/>
        </w:rPr>
        <w:t>Interferer parameters granularity used for parameters blind detection</w:t>
      </w:r>
    </w:p>
    <w:p w:rsidR="0035018A" w:rsidRPr="0035018A" w:rsidRDefault="0035018A" w:rsidP="0035018A">
      <w:pPr>
        <w:numPr>
          <w:ilvl w:val="1"/>
          <w:numId w:val="37"/>
        </w:numPr>
        <w:spacing w:after="0" w:line="288" w:lineRule="auto"/>
        <w:ind w:hanging="357"/>
        <w:jc w:val="both"/>
        <w:rPr>
          <w:rFonts w:ascii="Calibri" w:eastAsia="宋体" w:hAnsi="Calibri" w:cs="Arial"/>
          <w:i/>
          <w:iCs/>
          <w:lang w:val="en-US" w:eastAsia="zh-CN"/>
        </w:rPr>
      </w:pPr>
      <w:r w:rsidRPr="0035018A">
        <w:rPr>
          <w:rFonts w:ascii="Calibri" w:eastAsia="宋体" w:hAnsi="Calibri" w:cs="Arial"/>
          <w:i/>
          <w:iCs/>
          <w:lang w:val="en-US" w:eastAsia="zh-CN"/>
        </w:rPr>
        <w:t>Interferer parameters are assumed to have granularity of at least 1 PRB pair in time.</w:t>
      </w:r>
    </w:p>
    <w:p w:rsidR="0035018A" w:rsidRPr="0035018A" w:rsidRDefault="0035018A" w:rsidP="0035018A">
      <w:pPr>
        <w:numPr>
          <w:ilvl w:val="1"/>
          <w:numId w:val="37"/>
        </w:numPr>
        <w:spacing w:after="0" w:line="288" w:lineRule="auto"/>
        <w:ind w:hanging="357"/>
        <w:jc w:val="both"/>
        <w:rPr>
          <w:rFonts w:ascii="Calibri" w:eastAsia="宋体" w:hAnsi="Calibri" w:cs="Arial"/>
          <w:i/>
          <w:iCs/>
          <w:lang w:val="en-US" w:eastAsia="zh-CN"/>
        </w:rPr>
      </w:pPr>
      <w:r w:rsidRPr="0035018A">
        <w:rPr>
          <w:rFonts w:ascii="Calibri" w:eastAsia="宋体" w:hAnsi="Calibri" w:cs="Arial"/>
          <w:i/>
          <w:iCs/>
          <w:lang w:val="en-US" w:eastAsia="zh-CN"/>
        </w:rPr>
        <w:t>RAN4 found benefit in complexity and performance if a larger interferer parameters granularity in frequency (resource allocation and precoding granularity) can be signaled to UE without any impact on scheduling in the network.</w:t>
      </w:r>
    </w:p>
    <w:p w:rsidR="0035018A" w:rsidRDefault="0035018A" w:rsidP="00E906DF">
      <w:pPr>
        <w:spacing w:afterLines="50"/>
        <w:jc w:val="both"/>
        <w:rPr>
          <w:rFonts w:ascii="Calibri" w:eastAsiaTheme="minorEastAsia" w:hAnsi="Calibri" w:cs="Arial"/>
          <w:lang w:val="en-US" w:eastAsia="zh-CN"/>
        </w:rPr>
      </w:pPr>
      <w:r w:rsidRPr="0035018A">
        <w:rPr>
          <w:rFonts w:ascii="Calibri" w:eastAsia="SimSun" w:hAnsi="Calibri" w:cs="Arial" w:hint="eastAsia"/>
          <w:lang w:val="en-US" w:eastAsia="zh-CN"/>
        </w:rPr>
        <w:t>Based on the agreement</w:t>
      </w:r>
      <w:r>
        <w:rPr>
          <w:rFonts w:ascii="Calibri" w:eastAsiaTheme="minorEastAsia" w:hAnsi="Calibri" w:cs="Arial" w:hint="eastAsia"/>
          <w:lang w:val="en-US" w:eastAsia="zh-CN"/>
        </w:rPr>
        <w:t xml:space="preserve"> in core part, there are two aspects to be verified by RAN4 performance part. Firstly, RAN4 need to verify</w:t>
      </w:r>
      <w:r w:rsidRPr="0035018A">
        <w:rPr>
          <w:rFonts w:ascii="Calibri" w:eastAsiaTheme="minorEastAsia" w:hAnsi="Calibri" w:cs="Arial"/>
          <w:lang w:val="en-US" w:eastAsia="zh-CN"/>
        </w:rPr>
        <w:t xml:space="preserve"> the processing capability of 1 PRB pair </w:t>
      </w:r>
      <w:r w:rsidRPr="0035018A">
        <w:rPr>
          <w:rFonts w:ascii="Calibri" w:eastAsiaTheme="minorEastAsia" w:hAnsi="Calibri" w:cs="Arial" w:hint="eastAsia"/>
          <w:lang w:val="en-US" w:eastAsia="zh-CN"/>
        </w:rPr>
        <w:t>blind detection granularity</w:t>
      </w:r>
      <w:r>
        <w:rPr>
          <w:rFonts w:ascii="Calibri" w:eastAsiaTheme="minorEastAsia" w:hAnsi="Calibri" w:cs="Arial" w:hint="eastAsia"/>
          <w:lang w:val="en-US" w:eastAsia="zh-CN"/>
        </w:rPr>
        <w:t>, to avoid any potential scheduling restriction to eNB side</w:t>
      </w:r>
      <w:r w:rsidRPr="0035018A">
        <w:rPr>
          <w:rFonts w:ascii="Calibri" w:eastAsiaTheme="minorEastAsia" w:hAnsi="Calibri" w:cs="Arial" w:hint="eastAsia"/>
          <w:lang w:val="en-US" w:eastAsia="zh-CN"/>
        </w:rPr>
        <w:t xml:space="preserve">. </w:t>
      </w:r>
      <w:r>
        <w:rPr>
          <w:rFonts w:ascii="Calibri" w:eastAsiaTheme="minorEastAsia" w:hAnsi="Calibri" w:cs="Arial"/>
          <w:lang w:val="en-US" w:eastAsia="zh-CN"/>
        </w:rPr>
        <w:t>Secondly</w:t>
      </w:r>
      <w:r>
        <w:rPr>
          <w:rFonts w:ascii="Calibri" w:eastAsiaTheme="minorEastAsia" w:hAnsi="Calibri" w:cs="Arial" w:hint="eastAsia"/>
          <w:lang w:val="en-US" w:eastAsia="zh-CN"/>
        </w:rPr>
        <w:t xml:space="preserve">, it is also need to verify UE can correctly perform blind detection with a larger </w:t>
      </w:r>
      <w:r>
        <w:rPr>
          <w:rFonts w:ascii="Calibri" w:eastAsiaTheme="minorEastAsia" w:hAnsi="Calibri" w:cs="Arial"/>
          <w:lang w:val="en-US" w:eastAsia="zh-CN"/>
        </w:rPr>
        <w:t>granularity</w:t>
      </w:r>
      <w:r w:rsidR="001D12A5">
        <w:rPr>
          <w:rFonts w:ascii="Calibri" w:eastAsiaTheme="minorEastAsia" w:hAnsi="Calibri" w:cs="Arial" w:hint="eastAsia"/>
          <w:lang w:val="en-US" w:eastAsia="zh-CN"/>
        </w:rPr>
        <w:t xml:space="preserve"> when the HL signaling is provided, which provides additional performance gain in terms of UE blind detection performance. Therefore, our proposal is </w:t>
      </w:r>
    </w:p>
    <w:p w:rsidR="001D12A5" w:rsidRPr="00630291" w:rsidRDefault="00C42F7E" w:rsidP="00E906DF">
      <w:pPr>
        <w:spacing w:afterLines="50"/>
        <w:jc w:val="both"/>
        <w:rPr>
          <w:rFonts w:ascii="Calibri" w:eastAsiaTheme="minorEastAsia" w:hAnsi="Calibri" w:cs="Arial"/>
          <w:lang w:val="en-US" w:eastAsia="zh-CN"/>
        </w:rPr>
      </w:pPr>
      <w:r>
        <w:rPr>
          <w:rFonts w:ascii="Calibri" w:eastAsiaTheme="minorEastAsia" w:hAnsi="Calibri" w:cs="Arial" w:hint="eastAsia"/>
          <w:b/>
          <w:i/>
          <w:lang w:val="en-US" w:eastAsia="zh-CN"/>
        </w:rPr>
        <w:t>Proposal 2</w:t>
      </w:r>
      <w:r w:rsidR="001D12A5" w:rsidRPr="007F0B29">
        <w:rPr>
          <w:rFonts w:ascii="Calibri" w:eastAsiaTheme="minorEastAsia" w:hAnsi="Calibri" w:cs="Arial" w:hint="eastAsia"/>
          <w:b/>
          <w:i/>
          <w:lang w:val="en-US" w:eastAsia="zh-CN"/>
        </w:rPr>
        <w:t xml:space="preserve">: </w:t>
      </w:r>
      <w:r w:rsidR="001D12A5">
        <w:rPr>
          <w:rFonts w:ascii="Calibri" w:eastAsiaTheme="minorEastAsia" w:hAnsi="Calibri" w:cs="Arial" w:hint="eastAsia"/>
          <w:b/>
          <w:i/>
          <w:lang w:val="en-US" w:eastAsia="zh-CN"/>
        </w:rPr>
        <w:t xml:space="preserve">The test case design should cover both 1 PRB-pair blind detection granularity case and </w:t>
      </w:r>
      <w:r w:rsidR="001D12A5" w:rsidRPr="001D12A5">
        <w:rPr>
          <w:rFonts w:ascii="Calibri" w:eastAsiaTheme="minorEastAsia" w:hAnsi="Calibri" w:cs="Arial"/>
          <w:b/>
          <w:i/>
          <w:lang w:eastAsia="zh-CN"/>
        </w:rPr>
        <w:t>&gt; 1 PRB pair blind detection granularity</w:t>
      </w:r>
      <w:r w:rsidR="001D12A5">
        <w:rPr>
          <w:rFonts w:ascii="Calibri" w:eastAsiaTheme="minorEastAsia" w:hAnsi="Calibri" w:cs="Arial" w:hint="eastAsia"/>
          <w:b/>
          <w:i/>
          <w:lang w:eastAsia="zh-CN"/>
        </w:rPr>
        <w:t xml:space="preserve"> case</w:t>
      </w:r>
      <w:r w:rsidR="001D12A5" w:rsidRPr="00630291">
        <w:rPr>
          <w:rFonts w:ascii="Calibri" w:eastAsiaTheme="minorEastAsia" w:hAnsi="Calibri" w:cs="Arial" w:hint="eastAsia"/>
          <w:b/>
          <w:i/>
          <w:lang w:val="en-US" w:eastAsia="zh-CN"/>
        </w:rPr>
        <w:t>.</w:t>
      </w:r>
    </w:p>
    <w:p w:rsidR="001D12A5" w:rsidRDefault="001D12A5" w:rsidP="00E906DF">
      <w:pPr>
        <w:spacing w:afterLines="50"/>
        <w:jc w:val="both"/>
        <w:rPr>
          <w:rFonts w:ascii="Calibri" w:eastAsiaTheme="minorEastAsia" w:hAnsi="Calibri" w:cs="Arial"/>
          <w:lang w:val="en-US" w:eastAsia="zh-CN"/>
        </w:rPr>
      </w:pPr>
    </w:p>
    <w:p w:rsidR="00F753A8" w:rsidRDefault="00F753A8" w:rsidP="00F753A8">
      <w:pPr>
        <w:rPr>
          <w:rFonts w:ascii="Calibri" w:eastAsiaTheme="minorEastAsia" w:hAnsi="Calibri" w:cs="Arial"/>
          <w:b/>
          <w:sz w:val="22"/>
          <w:u w:val="single"/>
          <w:lang w:val="en-US" w:eastAsia="zh-CN"/>
        </w:rPr>
      </w:pPr>
      <w:r>
        <w:rPr>
          <w:rFonts w:ascii="Calibri" w:eastAsiaTheme="minorEastAsia" w:hAnsi="Calibri" w:cs="Arial" w:hint="eastAsia"/>
          <w:b/>
          <w:sz w:val="22"/>
          <w:u w:val="single"/>
          <w:lang w:val="en-US" w:eastAsia="zh-CN"/>
        </w:rPr>
        <w:t>CRS-IC capability</w:t>
      </w:r>
    </w:p>
    <w:p w:rsidR="004F7435" w:rsidRDefault="00A34EFB" w:rsidP="00E906D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During the core part discussion, NAICS UE is assumed to </w:t>
      </w:r>
      <w:r w:rsidR="004F7435">
        <w:rPr>
          <w:rFonts w:ascii="Calibri" w:eastAsiaTheme="minorEastAsia" w:hAnsi="Calibri" w:cs="Arial" w:hint="eastAsia"/>
          <w:lang w:val="en-US" w:eastAsia="zh-CN"/>
        </w:rPr>
        <w:t>perform</w:t>
      </w:r>
      <w:r>
        <w:rPr>
          <w:rFonts w:ascii="Calibri" w:eastAsiaTheme="minorEastAsia" w:hAnsi="Calibri" w:cs="Arial" w:hint="eastAsia"/>
          <w:lang w:val="en-US" w:eastAsia="zh-CN"/>
        </w:rPr>
        <w:t xml:space="preserve"> of CRS-IC </w:t>
      </w:r>
      <w:r w:rsidR="004F7435">
        <w:rPr>
          <w:rFonts w:ascii="Calibri" w:eastAsiaTheme="minorEastAsia" w:hAnsi="Calibri" w:cs="Arial" w:hint="eastAsia"/>
          <w:lang w:val="en-US" w:eastAsia="zh-CN"/>
        </w:rPr>
        <w:t>function when the NAICS receiver is turn on,</w:t>
      </w:r>
      <w:r>
        <w:rPr>
          <w:rFonts w:ascii="Calibri" w:eastAsiaTheme="minorEastAsia" w:hAnsi="Calibri" w:cs="Arial" w:hint="eastAsia"/>
          <w:lang w:val="en-US" w:eastAsia="zh-CN"/>
        </w:rPr>
        <w:t xml:space="preserve"> in order to improve the channel estimation of both serving cell and interference cel</w:t>
      </w:r>
      <w:r w:rsidR="004F7435">
        <w:rPr>
          <w:rFonts w:ascii="Calibri" w:eastAsiaTheme="minorEastAsia" w:hAnsi="Calibri" w:cs="Arial" w:hint="eastAsia"/>
          <w:lang w:val="en-US" w:eastAsia="zh-CN"/>
        </w:rPr>
        <w:t>l.</w:t>
      </w:r>
      <w:r w:rsidR="008D0F19">
        <w:rPr>
          <w:rFonts w:ascii="Calibri" w:eastAsiaTheme="minorEastAsia" w:hAnsi="Calibri" w:cs="Arial" w:hint="eastAsia"/>
          <w:lang w:val="en-US" w:eastAsia="zh-CN"/>
        </w:rPr>
        <w:t xml:space="preserve"> </w:t>
      </w:r>
      <w:r w:rsidR="004F7435">
        <w:rPr>
          <w:rFonts w:ascii="Calibri" w:eastAsiaTheme="minorEastAsia" w:hAnsi="Calibri" w:cs="Arial" w:hint="eastAsia"/>
          <w:lang w:val="en-US" w:eastAsia="zh-CN"/>
        </w:rPr>
        <w:t>The main issue on CRS-IC capability is when NAICS receiver fallback to MMSE-IRC receiver, whether UE is mandated to perform CRS-IC function, e.g. when defining the requirements for performance robustness test.</w:t>
      </w:r>
    </w:p>
    <w:p w:rsidR="004F7435" w:rsidRDefault="004F7435" w:rsidP="00E906D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our understanding, </w:t>
      </w:r>
      <w:r w:rsidRPr="004F7435">
        <w:rPr>
          <w:rFonts w:ascii="Calibri" w:eastAsiaTheme="minorEastAsia" w:hAnsi="Calibri" w:cs="Arial" w:hint="eastAsia"/>
          <w:lang w:val="en-US" w:eastAsia="zh-CN"/>
        </w:rPr>
        <w:t xml:space="preserve">it seems no difficulty </w:t>
      </w:r>
      <w:r>
        <w:rPr>
          <w:rFonts w:ascii="Calibri" w:eastAsiaTheme="minorEastAsia" w:hAnsi="Calibri" w:cs="Arial" w:hint="eastAsia"/>
          <w:lang w:val="en-US" w:eastAsia="zh-CN"/>
        </w:rPr>
        <w:t>to utilize CRS-IC module since</w:t>
      </w:r>
      <w:r w:rsidRPr="004F7435">
        <w:rPr>
          <w:rFonts w:ascii="Calibri" w:eastAsiaTheme="minorEastAsia" w:hAnsi="Calibri" w:cs="Arial" w:hint="eastAsia"/>
          <w:lang w:val="en-US" w:eastAsia="zh-CN"/>
        </w:rPr>
        <w:t xml:space="preserve"> the </w:t>
      </w:r>
      <w:r>
        <w:rPr>
          <w:rFonts w:ascii="Calibri" w:eastAsiaTheme="minorEastAsia" w:hAnsi="Calibri" w:cs="Arial" w:hint="eastAsia"/>
          <w:lang w:val="en-US" w:eastAsia="zh-CN"/>
        </w:rPr>
        <w:t xml:space="preserve">NAICS </w:t>
      </w:r>
      <w:r w:rsidRPr="004F7435">
        <w:rPr>
          <w:rFonts w:ascii="Calibri" w:eastAsiaTheme="minorEastAsia" w:hAnsi="Calibri" w:cs="Arial"/>
          <w:lang w:val="en-US" w:eastAsia="zh-CN"/>
        </w:rPr>
        <w:t>assistant</w:t>
      </w:r>
      <w:r w:rsidRPr="004F7435">
        <w:rPr>
          <w:rFonts w:ascii="Calibri" w:eastAsiaTheme="minorEastAsia" w:hAnsi="Calibri" w:cs="Arial" w:hint="eastAsia"/>
          <w:lang w:val="en-US" w:eastAsia="zh-CN"/>
        </w:rPr>
        <w:t xml:space="preserve"> signaling is provided</w:t>
      </w:r>
      <w:r>
        <w:rPr>
          <w:rFonts w:ascii="Calibri" w:eastAsiaTheme="minorEastAsia" w:hAnsi="Calibri" w:cs="Arial" w:hint="eastAsia"/>
          <w:lang w:val="en-US" w:eastAsia="zh-CN"/>
        </w:rPr>
        <w:t xml:space="preserve">. One of the minor concern is </w:t>
      </w:r>
      <w:r w:rsidR="00C260CB">
        <w:rPr>
          <w:rFonts w:ascii="Calibri" w:eastAsiaTheme="minorEastAsia" w:hAnsi="Calibri" w:cs="Arial" w:hint="eastAsia"/>
          <w:lang w:val="en-US" w:eastAsia="zh-CN"/>
        </w:rPr>
        <w:t xml:space="preserve">the tradeoff between </w:t>
      </w:r>
      <w:r>
        <w:rPr>
          <w:rFonts w:ascii="Calibri" w:eastAsiaTheme="minorEastAsia" w:hAnsi="Calibri" w:cs="Arial" w:hint="eastAsia"/>
          <w:lang w:val="en-US" w:eastAsia="zh-CN"/>
        </w:rPr>
        <w:t xml:space="preserve">performance gain can be provided by CRS-IC </w:t>
      </w:r>
      <w:r w:rsidR="00834A51">
        <w:rPr>
          <w:rFonts w:ascii="Calibri" w:eastAsiaTheme="minorEastAsia" w:hAnsi="Calibri" w:cs="Arial" w:hint="eastAsia"/>
          <w:lang w:val="en-US" w:eastAsia="zh-CN"/>
        </w:rPr>
        <w:t>receiver</w:t>
      </w:r>
      <w:r w:rsidR="00C260CB">
        <w:rPr>
          <w:rFonts w:ascii="Calibri" w:eastAsiaTheme="minorEastAsia" w:hAnsi="Calibri" w:cs="Arial" w:hint="eastAsia"/>
          <w:lang w:val="en-US" w:eastAsia="zh-CN"/>
        </w:rPr>
        <w:t xml:space="preserve"> and the additional UE power consumption</w:t>
      </w:r>
      <w:r w:rsidR="00834A51">
        <w:rPr>
          <w:rFonts w:ascii="Calibri" w:eastAsiaTheme="minorEastAsia" w:hAnsi="Calibri" w:cs="Arial" w:hint="eastAsia"/>
          <w:lang w:val="en-US" w:eastAsia="zh-CN"/>
        </w:rPr>
        <w:t xml:space="preserve"> in the test case. </w:t>
      </w:r>
      <w:r w:rsidR="00E20701" w:rsidRPr="00E20701">
        <w:rPr>
          <w:rFonts w:ascii="Calibri" w:eastAsiaTheme="minorEastAsia" w:hAnsi="Calibri" w:cs="Arial" w:hint="eastAsia"/>
          <w:lang w:val="en-US" w:eastAsia="zh-CN"/>
        </w:rPr>
        <w:t xml:space="preserve">Meanwhile, </w:t>
      </w:r>
      <w:r w:rsidR="00E20701">
        <w:rPr>
          <w:rFonts w:ascii="Calibri" w:eastAsiaTheme="minorEastAsia" w:hAnsi="Calibri" w:cs="Arial" w:hint="eastAsia"/>
          <w:lang w:val="en-US" w:eastAsia="zh-CN"/>
        </w:rPr>
        <w:t xml:space="preserve">we are also </w:t>
      </w:r>
      <w:r w:rsidR="00C260CB">
        <w:rPr>
          <w:rFonts w:ascii="Calibri" w:eastAsiaTheme="minorEastAsia" w:hAnsi="Calibri" w:cs="Arial"/>
          <w:lang w:val="en-US" w:eastAsia="zh-CN"/>
        </w:rPr>
        <w:t>aware</w:t>
      </w:r>
      <w:r w:rsidR="00E20701" w:rsidRPr="00E20701">
        <w:rPr>
          <w:rFonts w:ascii="Calibri" w:eastAsiaTheme="minorEastAsia" w:hAnsi="Calibri" w:cs="Arial" w:hint="eastAsia"/>
          <w:lang w:val="en-US" w:eastAsia="zh-CN"/>
        </w:rPr>
        <w:t xml:space="preserve"> that there is continuous discussion on a </w:t>
      </w:r>
      <w:r w:rsidR="00E20701" w:rsidRPr="00E20701">
        <w:rPr>
          <w:rFonts w:ascii="Calibri" w:eastAsiaTheme="minorEastAsia" w:hAnsi="Calibri" w:cs="Arial"/>
          <w:lang w:val="en-US" w:eastAsia="zh-CN"/>
        </w:rPr>
        <w:t>separate</w:t>
      </w:r>
      <w:r w:rsidR="00E20701" w:rsidRPr="00E20701">
        <w:rPr>
          <w:rFonts w:ascii="Calibri" w:eastAsiaTheme="minorEastAsia" w:hAnsi="Calibri" w:cs="Arial" w:hint="eastAsia"/>
          <w:lang w:val="en-US" w:eastAsia="zh-CN"/>
        </w:rPr>
        <w:t xml:space="preserve"> CRS-IC performance WI in RAN plenary level discussion. So, </w:t>
      </w:r>
      <w:r w:rsidR="00E20701">
        <w:rPr>
          <w:rFonts w:ascii="Calibri" w:eastAsiaTheme="minorEastAsia" w:hAnsi="Calibri" w:cs="Arial" w:hint="eastAsia"/>
          <w:lang w:val="en-US" w:eastAsia="zh-CN"/>
        </w:rPr>
        <w:t xml:space="preserve">when defining the baseline receiver for the fallback operation, </w:t>
      </w:r>
      <w:r w:rsidR="00E20701" w:rsidRPr="00E20701">
        <w:rPr>
          <w:rFonts w:ascii="Calibri" w:eastAsiaTheme="minorEastAsia" w:hAnsi="Calibri" w:cs="Arial" w:hint="eastAsia"/>
          <w:lang w:val="en-US" w:eastAsia="zh-CN"/>
        </w:rPr>
        <w:t>it will be good if RAN4 can also discuss and reach a common understanding on the linkage of CRS-IC functionality with other potential Rel-12 WI.</w:t>
      </w:r>
    </w:p>
    <w:p w:rsidR="00E20701" w:rsidRPr="00630291" w:rsidRDefault="00E20701" w:rsidP="00E906DF">
      <w:pPr>
        <w:spacing w:afterLines="50"/>
        <w:jc w:val="both"/>
        <w:rPr>
          <w:rFonts w:ascii="Calibri" w:eastAsiaTheme="minorEastAsia" w:hAnsi="Calibri" w:cs="Arial"/>
          <w:lang w:val="en-US" w:eastAsia="zh-CN"/>
        </w:rPr>
      </w:pPr>
      <w:r>
        <w:rPr>
          <w:rFonts w:ascii="Calibri" w:eastAsiaTheme="minorEastAsia" w:hAnsi="Calibri" w:cs="Arial" w:hint="eastAsia"/>
          <w:b/>
          <w:i/>
          <w:lang w:val="en-US" w:eastAsia="zh-CN"/>
        </w:rPr>
        <w:t>Proposal 3</w:t>
      </w:r>
      <w:r w:rsidR="00C260CB">
        <w:rPr>
          <w:rFonts w:ascii="Calibri" w:eastAsiaTheme="minorEastAsia" w:hAnsi="Calibri" w:cs="Arial" w:hint="eastAsia"/>
          <w:b/>
          <w:i/>
          <w:lang w:val="en-US" w:eastAsia="zh-CN"/>
        </w:rPr>
        <w:t>: For the CRS-IC capability of the fallback MMSE-IRC receiver, it is suggested to discuss the linkage with other potential Rel-12 WI, in order to avoid duplicate test case.</w:t>
      </w:r>
    </w:p>
    <w:p w:rsidR="006A5019" w:rsidRPr="001D12A5" w:rsidRDefault="006A5019" w:rsidP="00E906DF">
      <w:pPr>
        <w:spacing w:afterLines="50"/>
        <w:jc w:val="both"/>
        <w:rPr>
          <w:rFonts w:ascii="Calibri" w:eastAsiaTheme="minorEastAsia" w:hAnsi="Calibri" w:cs="Arial"/>
          <w:lang w:val="en-US" w:eastAsia="zh-CN"/>
        </w:rPr>
      </w:pPr>
    </w:p>
    <w:p w:rsidR="0032453D" w:rsidRPr="00CD6023" w:rsidRDefault="0032453D" w:rsidP="0032453D">
      <w:pPr>
        <w:rPr>
          <w:rFonts w:ascii="Calibri" w:eastAsiaTheme="minorEastAsia" w:hAnsi="Calibri" w:cs="Arial"/>
          <w:b/>
          <w:sz w:val="22"/>
          <w:u w:val="single"/>
          <w:lang w:val="en-US" w:eastAsia="zh-CN"/>
        </w:rPr>
      </w:pPr>
      <w:r w:rsidRPr="00CD6023">
        <w:rPr>
          <w:rFonts w:ascii="Calibri" w:eastAsiaTheme="minorEastAsia" w:hAnsi="Calibri" w:cs="Arial" w:hint="eastAsia"/>
          <w:b/>
          <w:sz w:val="22"/>
          <w:u w:val="single"/>
          <w:lang w:val="en-US" w:eastAsia="zh-CN"/>
        </w:rPr>
        <w:t xml:space="preserve">Time/Frequency </w:t>
      </w:r>
      <w:r w:rsidR="000353E4">
        <w:rPr>
          <w:rFonts w:ascii="Calibri" w:eastAsiaTheme="minorEastAsia" w:hAnsi="Calibri" w:cs="Arial" w:hint="eastAsia"/>
          <w:b/>
          <w:sz w:val="22"/>
          <w:u w:val="single"/>
          <w:lang w:val="en-US" w:eastAsia="zh-CN"/>
        </w:rPr>
        <w:t>o</w:t>
      </w:r>
      <w:r w:rsidRPr="00CD6023">
        <w:rPr>
          <w:rFonts w:ascii="Calibri" w:eastAsiaTheme="minorEastAsia" w:hAnsi="Calibri" w:cs="Arial" w:hint="eastAsia"/>
          <w:b/>
          <w:sz w:val="22"/>
          <w:u w:val="single"/>
          <w:lang w:val="en-US" w:eastAsia="zh-CN"/>
        </w:rPr>
        <w:t xml:space="preserve">ffset </w:t>
      </w:r>
      <w:r w:rsidR="000353E4">
        <w:rPr>
          <w:rFonts w:ascii="Calibri" w:eastAsiaTheme="minorEastAsia" w:hAnsi="Calibri" w:cs="Arial" w:hint="eastAsia"/>
          <w:b/>
          <w:sz w:val="22"/>
          <w:u w:val="single"/>
          <w:lang w:val="en-US" w:eastAsia="zh-CN"/>
        </w:rPr>
        <w:t>handling</w:t>
      </w:r>
    </w:p>
    <w:p w:rsidR="0032453D" w:rsidRDefault="00342A9C" w:rsidP="00E906DF">
      <w:pPr>
        <w:spacing w:afterLines="50"/>
        <w:jc w:val="both"/>
        <w:rPr>
          <w:rFonts w:ascii="Calibri" w:eastAsia="SimSun" w:hAnsi="Calibri" w:cs="Arial"/>
          <w:lang w:val="en-US" w:eastAsia="zh-CN"/>
        </w:rPr>
      </w:pPr>
      <w:r w:rsidRPr="00CD6023">
        <w:rPr>
          <w:rFonts w:ascii="Calibri" w:eastAsia="SimSun" w:hAnsi="Calibri" w:cs="Arial" w:hint="eastAsia"/>
          <w:lang w:val="en-US" w:eastAsia="zh-CN"/>
        </w:rPr>
        <w:t xml:space="preserve">In realistic network operation, UE may experience different time and frequency offset from serving cell and neighbor cell. NAICS receiver is required to detect both the signals of serving cell and interference cell. Thus, it is worthwhile to </w:t>
      </w:r>
      <w:r w:rsidR="00810EEC" w:rsidRPr="00CD6023">
        <w:rPr>
          <w:rFonts w:ascii="Calibri" w:eastAsia="SimSun" w:hAnsi="Calibri" w:cs="Arial" w:hint="eastAsia"/>
          <w:lang w:val="en-US" w:eastAsia="zh-CN"/>
        </w:rPr>
        <w:t>mimic</w:t>
      </w:r>
      <w:r w:rsidRPr="00CD6023">
        <w:rPr>
          <w:rFonts w:ascii="Calibri" w:eastAsia="SimSun" w:hAnsi="Calibri" w:cs="Arial" w:hint="eastAsia"/>
          <w:lang w:val="en-US" w:eastAsia="zh-CN"/>
        </w:rPr>
        <w:t xml:space="preserve"> the time and frequency offset and verify UE can handle it properly in test case design. </w:t>
      </w:r>
      <w:r w:rsidR="008A0659">
        <w:rPr>
          <w:rFonts w:ascii="Calibri" w:eastAsiaTheme="minorEastAsia" w:hAnsi="Calibri" w:cs="Arial" w:hint="eastAsia"/>
          <w:lang w:val="en-US" w:eastAsia="zh-CN"/>
        </w:rPr>
        <w:t>For example, i</w:t>
      </w:r>
      <w:r w:rsidRPr="00CD6023">
        <w:rPr>
          <w:rFonts w:ascii="Calibri" w:eastAsia="SimSun" w:hAnsi="Calibri" w:cs="Arial" w:hint="eastAsia"/>
          <w:lang w:val="en-US" w:eastAsia="zh-CN"/>
        </w:rPr>
        <w:t xml:space="preserve">n Rel-11 CoMP, </w:t>
      </w:r>
      <w:r w:rsidR="00BE5DA9" w:rsidRPr="00CD6023">
        <w:rPr>
          <w:rFonts w:ascii="Calibri" w:eastAsia="SimSun" w:hAnsi="Calibri" w:cs="Arial"/>
          <w:lang w:val="en-US" w:eastAsia="zh-CN"/>
        </w:rPr>
        <w:t>the time and frequency offset is agreed as 2us and 200H</w:t>
      </w:r>
      <w:r w:rsidRPr="00CD6023">
        <w:rPr>
          <w:rFonts w:ascii="Calibri" w:eastAsia="SimSun" w:hAnsi="Calibri" w:cs="Arial" w:hint="eastAsia"/>
          <w:lang w:val="en-US" w:eastAsia="zh-CN"/>
        </w:rPr>
        <w:t>z</w:t>
      </w:r>
      <w:r w:rsidR="001A111D" w:rsidRPr="00CD6023">
        <w:rPr>
          <w:rFonts w:ascii="Calibri" w:eastAsia="SimSun" w:hAnsi="Calibri" w:cs="Arial" w:hint="eastAsia"/>
          <w:lang w:val="en-US" w:eastAsia="zh-CN"/>
        </w:rPr>
        <w:t xml:space="preserve"> by taking network deployment and UE processing capability into </w:t>
      </w:r>
      <w:r w:rsidR="001A111D" w:rsidRPr="00CD6023">
        <w:rPr>
          <w:rFonts w:ascii="Calibri" w:eastAsia="SimSun" w:hAnsi="Calibri" w:cs="Arial"/>
          <w:lang w:val="en-US" w:eastAsia="zh-CN"/>
        </w:rPr>
        <w:t>account</w:t>
      </w:r>
      <w:r w:rsidRPr="00CD6023">
        <w:rPr>
          <w:rFonts w:ascii="Calibri" w:eastAsia="SimSun" w:hAnsi="Calibri" w:cs="Arial" w:hint="eastAsia"/>
          <w:lang w:val="en-US" w:eastAsia="zh-CN"/>
        </w:rPr>
        <w:t xml:space="preserve">. </w:t>
      </w:r>
      <w:r w:rsidR="001A111D" w:rsidRPr="00CD6023">
        <w:rPr>
          <w:rFonts w:ascii="Calibri" w:eastAsia="SimSun" w:hAnsi="Calibri" w:cs="Arial" w:hint="eastAsia"/>
          <w:lang w:val="en-US" w:eastAsia="zh-CN"/>
        </w:rPr>
        <w:t>NAICS receiver is similar as TM10 detection in term</w:t>
      </w:r>
      <w:r w:rsidR="001A111D">
        <w:rPr>
          <w:rFonts w:ascii="Calibri" w:eastAsia="SimSun" w:hAnsi="Calibri" w:cs="Arial" w:hint="eastAsia"/>
          <w:lang w:val="en-US" w:eastAsia="zh-CN"/>
        </w:rPr>
        <w:t>s of time/frequency offset correction because UE need to detect the</w:t>
      </w:r>
      <w:r w:rsidR="00810EEC">
        <w:rPr>
          <w:rFonts w:ascii="Calibri" w:eastAsia="SimSun" w:hAnsi="Calibri" w:cs="Arial" w:hint="eastAsia"/>
          <w:lang w:val="en-US" w:eastAsia="zh-CN"/>
        </w:rPr>
        <w:t xml:space="preserve"> PDSCH</w:t>
      </w:r>
      <w:r w:rsidR="001A111D">
        <w:rPr>
          <w:rFonts w:ascii="Calibri" w:eastAsia="SimSun" w:hAnsi="Calibri" w:cs="Arial" w:hint="eastAsia"/>
          <w:lang w:val="en-US" w:eastAsia="zh-CN"/>
        </w:rPr>
        <w:t xml:space="preserve"> signals from non-serving TP in both cases. Therefore, it is reasonable to reuse the </w:t>
      </w:r>
      <w:r>
        <w:rPr>
          <w:rFonts w:ascii="Calibri" w:eastAsia="SimSun" w:hAnsi="Calibri" w:cs="Arial" w:hint="eastAsia"/>
          <w:lang w:val="en-US" w:eastAsia="zh-CN"/>
        </w:rPr>
        <w:t xml:space="preserve">value </w:t>
      </w:r>
      <w:r w:rsidR="001A111D">
        <w:rPr>
          <w:rFonts w:ascii="Calibri" w:eastAsia="SimSun" w:hAnsi="Calibri" w:cs="Arial" w:hint="eastAsia"/>
          <w:lang w:val="en-US" w:eastAsia="zh-CN"/>
        </w:rPr>
        <w:t>from Rel-11 CoMP WI.</w:t>
      </w:r>
      <w:r>
        <w:rPr>
          <w:rFonts w:ascii="Calibri" w:eastAsia="SimSun" w:hAnsi="Calibri" w:cs="Arial" w:hint="eastAsia"/>
          <w:lang w:val="en-US" w:eastAsia="zh-CN"/>
        </w:rPr>
        <w:t xml:space="preserve"> </w:t>
      </w:r>
    </w:p>
    <w:p w:rsidR="008A0659" w:rsidRDefault="00D52312" w:rsidP="00D52312">
      <w:pPr>
        <w:spacing w:after="0"/>
        <w:jc w:val="both"/>
        <w:rPr>
          <w:rFonts w:ascii="Calibri" w:eastAsiaTheme="minorEastAsia" w:hAnsi="Calibri" w:cs="Arial"/>
          <w:b/>
          <w:i/>
          <w:lang w:val="en-US" w:eastAsia="zh-CN"/>
        </w:rPr>
      </w:pPr>
      <w:r w:rsidRPr="008A0659">
        <w:rPr>
          <w:rFonts w:ascii="Calibri" w:eastAsiaTheme="minorEastAsia" w:hAnsi="Calibri" w:cs="Arial" w:hint="eastAsia"/>
          <w:b/>
          <w:i/>
          <w:lang w:val="en-US" w:eastAsia="zh-CN"/>
        </w:rPr>
        <w:t xml:space="preserve">Proposal </w:t>
      </w:r>
      <w:r w:rsidR="00077AA4">
        <w:rPr>
          <w:rFonts w:ascii="Calibri" w:eastAsiaTheme="minorEastAsia" w:hAnsi="Calibri" w:cs="Arial" w:hint="eastAsia"/>
          <w:b/>
          <w:i/>
          <w:lang w:val="en-US" w:eastAsia="zh-CN"/>
        </w:rPr>
        <w:t>4</w:t>
      </w:r>
      <w:r w:rsidRPr="008A0659">
        <w:rPr>
          <w:rFonts w:ascii="Calibri" w:eastAsiaTheme="minorEastAsia" w:hAnsi="Calibri" w:cs="Arial" w:hint="eastAsia"/>
          <w:b/>
          <w:i/>
          <w:lang w:val="en-US" w:eastAsia="zh-CN"/>
        </w:rPr>
        <w:t xml:space="preserve">: </w:t>
      </w:r>
      <w:r w:rsidR="008A0659">
        <w:rPr>
          <w:rFonts w:ascii="Calibri" w:eastAsiaTheme="minorEastAsia" w:hAnsi="Calibri" w:cs="Arial" w:hint="eastAsia"/>
          <w:b/>
          <w:i/>
          <w:lang w:val="en-US" w:eastAsia="zh-CN"/>
        </w:rPr>
        <w:t>The test case design should include the t</w:t>
      </w:r>
      <w:r w:rsidR="00342A9C" w:rsidRPr="008A0659">
        <w:rPr>
          <w:rFonts w:ascii="Calibri" w:eastAsiaTheme="minorEastAsia" w:hAnsi="Calibri" w:cs="Arial" w:hint="eastAsia"/>
          <w:b/>
          <w:i/>
          <w:lang w:val="en-US" w:eastAsia="zh-CN"/>
        </w:rPr>
        <w:t xml:space="preserve">ime and frequency offset of </w:t>
      </w:r>
      <w:r w:rsidR="008A0659">
        <w:rPr>
          <w:rFonts w:ascii="Calibri" w:eastAsiaTheme="minorEastAsia" w:hAnsi="Calibri" w:cs="Arial" w:hint="eastAsia"/>
          <w:b/>
          <w:i/>
          <w:lang w:val="en-US" w:eastAsia="zh-CN"/>
        </w:rPr>
        <w:t xml:space="preserve">interference cell. </w:t>
      </w:r>
    </w:p>
    <w:p w:rsidR="00D52312" w:rsidRPr="008A0659" w:rsidRDefault="008A0659" w:rsidP="00E906DF">
      <w:pPr>
        <w:numPr>
          <w:ilvl w:val="0"/>
          <w:numId w:val="37"/>
        </w:numPr>
        <w:spacing w:beforeLines="50" w:after="0" w:line="288" w:lineRule="auto"/>
        <w:ind w:hanging="357"/>
        <w:jc w:val="both"/>
        <w:rPr>
          <w:rFonts w:ascii="Calibri" w:eastAsia="SimSun" w:hAnsi="Calibri" w:cs="Arial"/>
          <w:i/>
          <w:lang w:val="en-US" w:eastAsia="zh-CN"/>
        </w:rPr>
      </w:pPr>
      <w:r>
        <w:rPr>
          <w:rFonts w:ascii="Calibri" w:eastAsiaTheme="minorEastAsia" w:hAnsi="Calibri" w:cs="Arial" w:hint="eastAsia"/>
          <w:i/>
          <w:lang w:val="en-US" w:eastAsia="zh-CN"/>
        </w:rPr>
        <w:t xml:space="preserve">For the strongest interference cell, the TO and FO </w:t>
      </w:r>
      <w:r w:rsidR="00342A9C" w:rsidRPr="008A0659">
        <w:rPr>
          <w:rFonts w:ascii="Calibri" w:eastAsia="SimSun" w:hAnsi="Calibri" w:cs="Arial" w:hint="eastAsia"/>
          <w:i/>
          <w:lang w:val="en-US" w:eastAsia="zh-CN"/>
        </w:rPr>
        <w:t>is set to 2us and 200Hz</w:t>
      </w:r>
      <w:r w:rsidR="00D52312" w:rsidRPr="008A0659">
        <w:rPr>
          <w:rFonts w:ascii="Calibri" w:eastAsia="SimSun" w:hAnsi="Calibri" w:cs="Arial" w:hint="eastAsia"/>
          <w:i/>
          <w:lang w:val="en-US" w:eastAsia="zh-CN"/>
        </w:rPr>
        <w:t>.</w:t>
      </w:r>
    </w:p>
    <w:p w:rsidR="008A0659" w:rsidRPr="008A0659" w:rsidRDefault="008A0659" w:rsidP="008A0659">
      <w:pPr>
        <w:numPr>
          <w:ilvl w:val="0"/>
          <w:numId w:val="37"/>
        </w:numPr>
        <w:spacing w:after="0" w:line="288" w:lineRule="auto"/>
        <w:ind w:hanging="357"/>
        <w:jc w:val="both"/>
        <w:rPr>
          <w:rFonts w:ascii="Calibri" w:eastAsia="SimSun" w:hAnsi="Calibri" w:cs="Arial"/>
          <w:i/>
          <w:lang w:val="en-US" w:eastAsia="zh-CN"/>
        </w:rPr>
      </w:pPr>
      <w:r>
        <w:rPr>
          <w:rFonts w:ascii="Calibri" w:eastAsiaTheme="minorEastAsia" w:hAnsi="Calibri" w:cs="Arial" w:hint="eastAsia"/>
          <w:i/>
          <w:lang w:val="en-US" w:eastAsia="zh-CN"/>
        </w:rPr>
        <w:t xml:space="preserve">For the 2nd interference cell (if </w:t>
      </w:r>
      <w:r>
        <w:rPr>
          <w:rFonts w:ascii="Calibri" w:eastAsiaTheme="minorEastAsia" w:hAnsi="Calibri" w:cs="Arial"/>
          <w:i/>
          <w:lang w:val="en-US" w:eastAsia="zh-CN"/>
        </w:rPr>
        <w:t>modeled</w:t>
      </w:r>
      <w:r>
        <w:rPr>
          <w:rFonts w:ascii="Calibri" w:eastAsiaTheme="minorEastAsia" w:hAnsi="Calibri" w:cs="Arial" w:hint="eastAsia"/>
          <w:i/>
          <w:lang w:val="en-US" w:eastAsia="zh-CN"/>
        </w:rPr>
        <w:t xml:space="preserve">), the TO and FO </w:t>
      </w:r>
      <w:r w:rsidRPr="008A0659">
        <w:rPr>
          <w:rFonts w:ascii="Calibri" w:eastAsia="SimSun" w:hAnsi="Calibri" w:cs="Arial" w:hint="eastAsia"/>
          <w:i/>
          <w:lang w:val="en-US" w:eastAsia="zh-CN"/>
        </w:rPr>
        <w:t xml:space="preserve">is set to </w:t>
      </w:r>
      <w:r>
        <w:rPr>
          <w:rFonts w:ascii="Calibri" w:eastAsiaTheme="minorEastAsia" w:hAnsi="Calibri" w:cs="Arial" w:hint="eastAsia"/>
          <w:i/>
          <w:lang w:val="en-US" w:eastAsia="zh-CN"/>
        </w:rPr>
        <w:t>[</w:t>
      </w:r>
      <w:r w:rsidRPr="008A0659">
        <w:rPr>
          <w:rFonts w:ascii="Calibri" w:eastAsia="SimSun" w:hAnsi="Calibri" w:cs="Arial" w:hint="eastAsia"/>
          <w:i/>
          <w:lang w:val="en-US" w:eastAsia="zh-CN"/>
        </w:rPr>
        <w:t>2us</w:t>
      </w:r>
      <w:r>
        <w:rPr>
          <w:rFonts w:ascii="Calibri" w:eastAsiaTheme="minorEastAsia" w:hAnsi="Calibri" w:cs="Arial" w:hint="eastAsia"/>
          <w:i/>
          <w:lang w:val="en-US" w:eastAsia="zh-CN"/>
        </w:rPr>
        <w:t xml:space="preserve"> or 3us]</w:t>
      </w:r>
      <w:r w:rsidRPr="008A0659">
        <w:rPr>
          <w:rFonts w:ascii="Calibri" w:eastAsia="SimSun" w:hAnsi="Calibri" w:cs="Arial" w:hint="eastAsia"/>
          <w:i/>
          <w:lang w:val="en-US" w:eastAsia="zh-CN"/>
        </w:rPr>
        <w:t xml:space="preserve"> and </w:t>
      </w:r>
      <w:r>
        <w:rPr>
          <w:rFonts w:ascii="Calibri" w:eastAsiaTheme="minorEastAsia" w:hAnsi="Calibri" w:cs="Arial" w:hint="eastAsia"/>
          <w:i/>
          <w:lang w:val="en-US" w:eastAsia="zh-CN"/>
        </w:rPr>
        <w:t>[</w:t>
      </w:r>
      <w:r w:rsidRPr="008A0659">
        <w:rPr>
          <w:rFonts w:ascii="Calibri" w:eastAsia="SimSun" w:hAnsi="Calibri" w:cs="Arial" w:hint="eastAsia"/>
          <w:i/>
          <w:lang w:val="en-US" w:eastAsia="zh-CN"/>
        </w:rPr>
        <w:t>200Hz</w:t>
      </w:r>
      <w:r>
        <w:rPr>
          <w:rFonts w:ascii="Calibri" w:eastAsiaTheme="minorEastAsia" w:hAnsi="Calibri" w:cs="Arial" w:hint="eastAsia"/>
          <w:i/>
          <w:lang w:val="en-US" w:eastAsia="zh-CN"/>
        </w:rPr>
        <w:t>, 300Hz]</w:t>
      </w:r>
      <w:r w:rsidRPr="008A0659">
        <w:rPr>
          <w:rFonts w:ascii="Calibri" w:eastAsia="SimSun" w:hAnsi="Calibri" w:cs="Arial" w:hint="eastAsia"/>
          <w:i/>
          <w:lang w:val="en-US" w:eastAsia="zh-CN"/>
        </w:rPr>
        <w:t>.</w:t>
      </w:r>
    </w:p>
    <w:p w:rsidR="00D52312" w:rsidRPr="00D52312" w:rsidRDefault="00D52312" w:rsidP="00CA05DC">
      <w:pPr>
        <w:spacing w:after="0"/>
        <w:jc w:val="both"/>
        <w:rPr>
          <w:rFonts w:ascii="Calibri" w:eastAsia="SimSun" w:hAnsi="Calibri" w:cs="Arial"/>
          <w:lang w:val="en-US" w:eastAsia="zh-CN"/>
        </w:rPr>
      </w:pPr>
    </w:p>
    <w:p w:rsidR="008573FB" w:rsidRPr="00993B9D" w:rsidRDefault="008573FB" w:rsidP="00993B9D">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lastRenderedPageBreak/>
        <w:t>Conclusion</w:t>
      </w:r>
    </w:p>
    <w:p w:rsidR="00330929" w:rsidRPr="00077AA4" w:rsidRDefault="00810EEC" w:rsidP="00E906DF">
      <w:pPr>
        <w:spacing w:afterLines="50"/>
        <w:jc w:val="both"/>
        <w:rPr>
          <w:rFonts w:ascii="Calibri" w:eastAsiaTheme="minorEastAsia" w:hAnsi="Calibri" w:cs="Arial"/>
          <w:lang w:val="en-US" w:eastAsia="zh-CN"/>
        </w:rPr>
      </w:pPr>
      <w:r w:rsidRPr="001943EF">
        <w:rPr>
          <w:rFonts w:ascii="Calibri" w:eastAsia="SimSun" w:hAnsi="Calibri" w:cs="Arial" w:hint="eastAsia"/>
          <w:lang w:val="en-US" w:eastAsia="zh-CN"/>
        </w:rPr>
        <w:t xml:space="preserve">In this </w:t>
      </w:r>
      <w:r w:rsidRPr="001943EF">
        <w:rPr>
          <w:rFonts w:ascii="Calibri" w:eastAsia="SimSun" w:hAnsi="Calibri" w:cs="Arial"/>
          <w:lang w:val="en-US" w:eastAsia="zh-CN"/>
        </w:rPr>
        <w:t>contribution</w:t>
      </w:r>
      <w:r w:rsidRPr="001943EF">
        <w:rPr>
          <w:rFonts w:ascii="Calibri" w:eastAsia="SimSun" w:hAnsi="Calibri" w:cs="Arial" w:hint="eastAsia"/>
          <w:lang w:val="en-US" w:eastAsia="zh-CN"/>
        </w:rPr>
        <w:t xml:space="preserve">, we </w:t>
      </w:r>
      <w:r w:rsidR="00077AA4">
        <w:rPr>
          <w:rFonts w:ascii="Calibri" w:eastAsiaTheme="minorEastAsia" w:hAnsi="Calibri" w:cs="Arial" w:hint="eastAsia"/>
          <w:lang w:val="en-US" w:eastAsia="zh-CN"/>
        </w:rPr>
        <w:t>provide our views on test purpose and test scope of NAICS performance part</w:t>
      </w:r>
      <w:r>
        <w:rPr>
          <w:rFonts w:ascii="Calibri" w:eastAsia="SimSun" w:hAnsi="Calibri" w:cs="Arial" w:hint="eastAsia"/>
          <w:lang w:val="en-US" w:eastAsia="zh-CN"/>
        </w:rPr>
        <w:t>.</w:t>
      </w:r>
      <w:r w:rsidR="00077AA4">
        <w:rPr>
          <w:rFonts w:ascii="Calibri" w:eastAsiaTheme="minorEastAsia" w:hAnsi="Calibri" w:cs="Arial" w:hint="eastAsia"/>
          <w:lang w:val="en-US" w:eastAsia="zh-CN"/>
        </w:rPr>
        <w:t xml:space="preserve"> Our proposals are: </w:t>
      </w:r>
    </w:p>
    <w:p w:rsidR="00077AA4" w:rsidRPr="00630291" w:rsidRDefault="00077AA4" w:rsidP="00E906DF">
      <w:pPr>
        <w:spacing w:afterLines="50"/>
        <w:jc w:val="both"/>
        <w:rPr>
          <w:rFonts w:ascii="Calibri" w:eastAsiaTheme="minorEastAsia" w:hAnsi="Calibri" w:cs="Arial"/>
          <w:lang w:val="en-US" w:eastAsia="zh-CN"/>
        </w:rPr>
      </w:pPr>
      <w:r w:rsidRPr="007F0B29">
        <w:rPr>
          <w:rFonts w:ascii="Calibri" w:eastAsiaTheme="minorEastAsia" w:hAnsi="Calibri" w:cs="Arial" w:hint="eastAsia"/>
          <w:b/>
          <w:i/>
          <w:lang w:val="en-US" w:eastAsia="zh-CN"/>
        </w:rPr>
        <w:t xml:space="preserve">Proposal 1: The main test purpose </w:t>
      </w:r>
      <w:r>
        <w:rPr>
          <w:rFonts w:ascii="Calibri" w:eastAsiaTheme="minorEastAsia" w:hAnsi="Calibri" w:cs="Arial" w:hint="eastAsia"/>
          <w:b/>
          <w:i/>
          <w:lang w:val="en-US" w:eastAsia="zh-CN"/>
        </w:rPr>
        <w:t xml:space="preserve">and test scope </w:t>
      </w:r>
      <w:r w:rsidRPr="007F0B29">
        <w:rPr>
          <w:rFonts w:ascii="Calibri" w:eastAsiaTheme="minorEastAsia" w:hAnsi="Calibri" w:cs="Arial" w:hint="eastAsia"/>
          <w:b/>
          <w:i/>
          <w:lang w:val="en-US" w:eastAsia="zh-CN"/>
        </w:rPr>
        <w:t>of NAICS performance part</w:t>
      </w:r>
      <w:r>
        <w:rPr>
          <w:rFonts w:ascii="Calibri" w:eastAsiaTheme="minorEastAsia" w:hAnsi="Calibri" w:cs="Arial" w:hint="eastAsia"/>
          <w:b/>
          <w:i/>
          <w:lang w:val="en-US" w:eastAsia="zh-CN"/>
        </w:rPr>
        <w:t xml:space="preserve"> covers two aspects</w:t>
      </w:r>
      <w:r w:rsidRPr="00630291">
        <w:rPr>
          <w:rFonts w:ascii="Calibri" w:eastAsiaTheme="minorEastAsia" w:hAnsi="Calibri" w:cs="Arial" w:hint="eastAsia"/>
          <w:b/>
          <w:i/>
          <w:lang w:val="en-US" w:eastAsia="zh-CN"/>
        </w:rPr>
        <w:t>, with a</w:t>
      </w:r>
      <w:r w:rsidRPr="00630291">
        <w:rPr>
          <w:rFonts w:ascii="Calibri" w:eastAsiaTheme="minorEastAsia" w:hAnsi="Calibri" w:cs="Arial"/>
          <w:b/>
          <w:i/>
          <w:lang w:val="en-US" w:eastAsia="zh-CN"/>
        </w:rPr>
        <w:t xml:space="preserve"> unified performance requirement</w:t>
      </w:r>
      <w:r w:rsidRPr="00630291">
        <w:rPr>
          <w:rFonts w:ascii="Calibri" w:eastAsiaTheme="minorEastAsia" w:hAnsi="Calibri" w:cs="Arial" w:hint="eastAsia"/>
          <w:b/>
          <w:i/>
          <w:lang w:val="en-US" w:eastAsia="zh-CN"/>
        </w:rPr>
        <w:t xml:space="preserve"> for all NAICS receivers.</w:t>
      </w:r>
    </w:p>
    <w:p w:rsidR="00077AA4" w:rsidRPr="000070AE" w:rsidRDefault="00077AA4" w:rsidP="00077AA4">
      <w:pPr>
        <w:numPr>
          <w:ilvl w:val="0"/>
          <w:numId w:val="37"/>
        </w:numPr>
        <w:spacing w:after="0" w:line="288" w:lineRule="auto"/>
        <w:ind w:hanging="357"/>
        <w:jc w:val="both"/>
        <w:rPr>
          <w:rFonts w:ascii="Calibri" w:eastAsia="SimSun" w:hAnsi="Calibri" w:cs="Arial"/>
          <w:i/>
          <w:lang w:val="en-US" w:eastAsia="zh-CN"/>
        </w:rPr>
      </w:pPr>
      <w:r w:rsidRPr="005C0B73">
        <w:rPr>
          <w:rFonts w:ascii="Calibri" w:eastAsia="SimSun" w:hAnsi="Calibri" w:cs="Arial"/>
          <w:i/>
          <w:lang w:val="en-US" w:eastAsia="zh-CN"/>
        </w:rPr>
        <w:t>Verification of NAICS receivers performance gains in favorable interference conditions</w:t>
      </w:r>
    </w:p>
    <w:p w:rsidR="00077AA4" w:rsidRPr="0056182A" w:rsidRDefault="00077AA4" w:rsidP="00077AA4">
      <w:pPr>
        <w:numPr>
          <w:ilvl w:val="1"/>
          <w:numId w:val="37"/>
        </w:numPr>
        <w:spacing w:after="0" w:line="288" w:lineRule="auto"/>
        <w:ind w:hanging="357"/>
        <w:jc w:val="both"/>
        <w:rPr>
          <w:rFonts w:ascii="Calibri" w:eastAsia="SimSun" w:hAnsi="Calibri" w:cs="Arial"/>
          <w:i/>
          <w:lang w:val="en-US" w:eastAsia="zh-CN"/>
        </w:rPr>
      </w:pPr>
      <w:r>
        <w:rPr>
          <w:rFonts w:ascii="Calibri" w:eastAsiaTheme="minorEastAsia" w:hAnsi="Calibri" w:cs="Arial" w:hint="eastAsia"/>
          <w:i/>
          <w:iCs/>
          <w:lang w:val="en-US" w:eastAsia="zh-CN"/>
        </w:rPr>
        <w:t xml:space="preserve">cover the scenario with </w:t>
      </w:r>
      <w:r>
        <w:rPr>
          <w:rFonts w:ascii="Calibri" w:eastAsiaTheme="minorEastAsia" w:hAnsi="Calibri" w:cs="Arial" w:hint="eastAsia"/>
          <w:i/>
          <w:lang w:val="en-US" w:eastAsia="zh-CN"/>
        </w:rPr>
        <w:t>CRS based TM with 2CRS port interference</w:t>
      </w:r>
    </w:p>
    <w:p w:rsidR="00077AA4" w:rsidRPr="0056182A" w:rsidRDefault="00077AA4" w:rsidP="00077AA4">
      <w:pPr>
        <w:numPr>
          <w:ilvl w:val="1"/>
          <w:numId w:val="37"/>
        </w:numPr>
        <w:spacing w:after="0" w:line="288" w:lineRule="auto"/>
        <w:ind w:hanging="357"/>
        <w:jc w:val="both"/>
        <w:rPr>
          <w:rFonts w:ascii="Calibri" w:eastAsia="SimSun" w:hAnsi="Calibri" w:cs="Arial"/>
          <w:i/>
          <w:lang w:val="en-US" w:eastAsia="zh-CN"/>
        </w:rPr>
      </w:pPr>
      <w:r>
        <w:rPr>
          <w:rFonts w:ascii="Calibri" w:eastAsiaTheme="minorEastAsia" w:hAnsi="Calibri" w:cs="Arial" w:hint="eastAsia"/>
          <w:i/>
          <w:iCs/>
          <w:lang w:val="en-US" w:eastAsia="zh-CN"/>
        </w:rPr>
        <w:t xml:space="preserve">cover the scenario with </w:t>
      </w:r>
      <w:r>
        <w:rPr>
          <w:rFonts w:ascii="Calibri" w:eastAsiaTheme="minorEastAsia" w:hAnsi="Calibri" w:cs="Arial" w:hint="eastAsia"/>
          <w:i/>
          <w:lang w:val="en-US" w:eastAsia="zh-CN"/>
        </w:rPr>
        <w:t>DMRS based TM with 2CRS and 4 CRS port interference</w:t>
      </w:r>
    </w:p>
    <w:p w:rsidR="00077AA4" w:rsidRPr="007F0B29" w:rsidRDefault="00077AA4" w:rsidP="00077AA4">
      <w:pPr>
        <w:numPr>
          <w:ilvl w:val="1"/>
          <w:numId w:val="37"/>
        </w:numPr>
        <w:spacing w:after="0" w:line="288" w:lineRule="auto"/>
        <w:ind w:hanging="357"/>
        <w:jc w:val="both"/>
        <w:rPr>
          <w:rFonts w:ascii="Calibri" w:eastAsia="SimSun" w:hAnsi="Calibri" w:cs="Arial"/>
          <w:i/>
          <w:lang w:val="en-US" w:eastAsia="zh-CN"/>
        </w:rPr>
      </w:pPr>
      <w:r>
        <w:rPr>
          <w:rFonts w:ascii="Calibri" w:eastAsiaTheme="minorEastAsia" w:hAnsi="Calibri" w:cs="Arial" w:hint="eastAsia"/>
          <w:i/>
          <w:lang w:val="en-US" w:eastAsia="zh-CN"/>
        </w:rPr>
        <w:t xml:space="preserve">exclude the </w:t>
      </w:r>
      <w:r>
        <w:rPr>
          <w:rFonts w:ascii="Calibri" w:eastAsiaTheme="minorEastAsia" w:hAnsi="Calibri" w:cs="Arial" w:hint="eastAsia"/>
          <w:i/>
          <w:iCs/>
          <w:lang w:val="en-US" w:eastAsia="zh-CN"/>
        </w:rPr>
        <w:t xml:space="preserve">scenario with </w:t>
      </w:r>
      <w:r>
        <w:rPr>
          <w:rFonts w:ascii="Calibri" w:eastAsiaTheme="minorEastAsia" w:hAnsi="Calibri" w:cs="Arial" w:hint="eastAsia"/>
          <w:i/>
          <w:lang w:val="en-US" w:eastAsia="zh-CN"/>
        </w:rPr>
        <w:t xml:space="preserve">CRS based TM with </w:t>
      </w:r>
      <w:r w:rsidR="00E906DF">
        <w:rPr>
          <w:rFonts w:ascii="Calibri" w:eastAsiaTheme="minorEastAsia" w:hAnsi="Calibri" w:cs="Arial" w:hint="eastAsia"/>
          <w:i/>
          <w:lang w:val="en-US" w:eastAsia="zh-CN"/>
        </w:rPr>
        <w:t>4</w:t>
      </w:r>
      <w:r>
        <w:rPr>
          <w:rFonts w:ascii="Calibri" w:eastAsiaTheme="minorEastAsia" w:hAnsi="Calibri" w:cs="Arial" w:hint="eastAsia"/>
          <w:i/>
          <w:lang w:val="en-US" w:eastAsia="zh-CN"/>
        </w:rPr>
        <w:t>CRS port interference</w:t>
      </w:r>
    </w:p>
    <w:p w:rsidR="00077AA4" w:rsidRPr="007F0B29" w:rsidRDefault="00077AA4" w:rsidP="00077AA4">
      <w:pPr>
        <w:numPr>
          <w:ilvl w:val="0"/>
          <w:numId w:val="37"/>
        </w:numPr>
        <w:spacing w:after="0" w:line="288" w:lineRule="auto"/>
        <w:ind w:hanging="357"/>
        <w:jc w:val="both"/>
        <w:rPr>
          <w:rFonts w:ascii="Calibri" w:eastAsia="SimSun" w:hAnsi="Calibri" w:cs="Arial"/>
          <w:i/>
          <w:lang w:val="en-US" w:eastAsia="zh-CN"/>
        </w:rPr>
      </w:pPr>
      <w:r w:rsidRPr="005C0B73">
        <w:rPr>
          <w:rFonts w:ascii="Calibri" w:eastAsia="SimSun" w:hAnsi="Calibri" w:cs="Arial"/>
          <w:i/>
          <w:lang w:val="en-US" w:eastAsia="zh-CN"/>
        </w:rPr>
        <w:t>Verification of NAICS receivers robustness in unfavorable interference conditions</w:t>
      </w:r>
    </w:p>
    <w:p w:rsidR="00077AA4" w:rsidRPr="00CE566D" w:rsidRDefault="00077AA4" w:rsidP="00077AA4">
      <w:pPr>
        <w:numPr>
          <w:ilvl w:val="1"/>
          <w:numId w:val="37"/>
        </w:numPr>
        <w:spacing w:after="0" w:line="288" w:lineRule="auto"/>
        <w:jc w:val="both"/>
        <w:rPr>
          <w:rFonts w:ascii="Calibri" w:eastAsia="SimSun" w:hAnsi="Calibri" w:cs="Arial"/>
          <w:i/>
          <w:lang w:val="en-US" w:eastAsia="zh-CN"/>
        </w:rPr>
      </w:pPr>
      <w:r>
        <w:rPr>
          <w:rFonts w:ascii="Calibri" w:eastAsiaTheme="minorEastAsia" w:hAnsi="Calibri" w:cs="Arial" w:hint="eastAsia"/>
          <w:i/>
          <w:iCs/>
          <w:lang w:val="en-US" w:eastAsia="zh-CN"/>
        </w:rPr>
        <w:t xml:space="preserve">cover the scenario that interference is aligned with the HL signaling </w:t>
      </w:r>
    </w:p>
    <w:p w:rsidR="00810EEC" w:rsidRPr="00407C6C" w:rsidRDefault="00077AA4" w:rsidP="00810EEC">
      <w:pPr>
        <w:numPr>
          <w:ilvl w:val="1"/>
          <w:numId w:val="37"/>
        </w:numPr>
        <w:spacing w:after="0" w:line="288" w:lineRule="auto"/>
        <w:jc w:val="both"/>
        <w:rPr>
          <w:rFonts w:ascii="Calibri" w:eastAsia="SimSun" w:hAnsi="Calibri" w:cs="Arial"/>
          <w:i/>
          <w:lang w:val="en-US" w:eastAsia="zh-CN"/>
        </w:rPr>
      </w:pPr>
      <w:r>
        <w:rPr>
          <w:rFonts w:ascii="Calibri" w:eastAsiaTheme="minorEastAsia" w:hAnsi="Calibri" w:cs="Arial" w:hint="eastAsia"/>
          <w:i/>
          <w:iCs/>
          <w:lang w:val="en-US" w:eastAsia="zh-CN"/>
        </w:rPr>
        <w:t>FFS on the scenario that interference is not aligned with the HL signaling (waiting for RAN1 input)</w:t>
      </w:r>
    </w:p>
    <w:p w:rsidR="008462D8" w:rsidRPr="002E3484" w:rsidRDefault="008462D8" w:rsidP="00E906DF">
      <w:pPr>
        <w:pStyle w:val="ListParagraph"/>
        <w:numPr>
          <w:ilvl w:val="0"/>
          <w:numId w:val="37"/>
        </w:numPr>
        <w:spacing w:afterLines="50"/>
        <w:ind w:firstLineChars="0"/>
        <w:rPr>
          <w:rFonts w:eastAsiaTheme="minorEastAsia" w:cs="Arial"/>
          <w:i/>
        </w:rPr>
      </w:pPr>
      <w:r w:rsidRPr="002E3484">
        <w:rPr>
          <w:rFonts w:eastAsiaTheme="minorEastAsia" w:cs="Arial" w:hint="eastAsia"/>
          <w:i/>
        </w:rPr>
        <w:t>Observation: R-ML provides 1.5dB~3.3dB performance gain under 4Tx mode, while the performance gain of E-MMSE-IRC is less than 0.5d</w:t>
      </w:r>
      <w:r w:rsidR="002E3484" w:rsidRPr="002E3484">
        <w:rPr>
          <w:rFonts w:eastAsiaTheme="minorEastAsia" w:cs="Arial" w:hint="eastAsia"/>
          <w:i/>
        </w:rPr>
        <w:t>B</w:t>
      </w:r>
      <w:r w:rsidRPr="002E3484">
        <w:rPr>
          <w:rFonts w:eastAsiaTheme="minorEastAsia" w:cs="Arial" w:hint="eastAsia"/>
          <w:i/>
        </w:rPr>
        <w:t>.</w:t>
      </w:r>
    </w:p>
    <w:p w:rsidR="00077AA4" w:rsidRPr="00630291" w:rsidRDefault="00077AA4" w:rsidP="00E906DF">
      <w:pPr>
        <w:spacing w:beforeLines="50" w:afterLines="50"/>
        <w:jc w:val="both"/>
        <w:rPr>
          <w:rFonts w:ascii="Calibri" w:eastAsiaTheme="minorEastAsia" w:hAnsi="Calibri" w:cs="Arial"/>
          <w:lang w:val="en-US" w:eastAsia="zh-CN"/>
        </w:rPr>
      </w:pPr>
      <w:r>
        <w:rPr>
          <w:rFonts w:ascii="Calibri" w:eastAsiaTheme="minorEastAsia" w:hAnsi="Calibri" w:cs="Arial" w:hint="eastAsia"/>
          <w:b/>
          <w:i/>
          <w:lang w:val="en-US" w:eastAsia="zh-CN"/>
        </w:rPr>
        <w:t>Proposal 2</w:t>
      </w:r>
      <w:r w:rsidRPr="007F0B29">
        <w:rPr>
          <w:rFonts w:ascii="Calibri" w:eastAsiaTheme="minorEastAsia" w:hAnsi="Calibri" w:cs="Arial" w:hint="eastAsia"/>
          <w:b/>
          <w:i/>
          <w:lang w:val="en-US" w:eastAsia="zh-CN"/>
        </w:rPr>
        <w:t xml:space="preserve">: </w:t>
      </w:r>
      <w:r>
        <w:rPr>
          <w:rFonts w:ascii="Calibri" w:eastAsiaTheme="minorEastAsia" w:hAnsi="Calibri" w:cs="Arial" w:hint="eastAsia"/>
          <w:b/>
          <w:i/>
          <w:lang w:val="en-US" w:eastAsia="zh-CN"/>
        </w:rPr>
        <w:t xml:space="preserve">The test case design should cover both 1 PRB-pair blind detection granularity case and </w:t>
      </w:r>
      <w:r w:rsidRPr="001D12A5">
        <w:rPr>
          <w:rFonts w:ascii="Calibri" w:eastAsiaTheme="minorEastAsia" w:hAnsi="Calibri" w:cs="Arial"/>
          <w:b/>
          <w:i/>
          <w:lang w:eastAsia="zh-CN"/>
        </w:rPr>
        <w:t>&gt; 1 PRB pair blind detection granularity</w:t>
      </w:r>
      <w:r>
        <w:rPr>
          <w:rFonts w:ascii="Calibri" w:eastAsiaTheme="minorEastAsia" w:hAnsi="Calibri" w:cs="Arial" w:hint="eastAsia"/>
          <w:b/>
          <w:i/>
          <w:lang w:eastAsia="zh-CN"/>
        </w:rPr>
        <w:t xml:space="preserve"> case</w:t>
      </w:r>
      <w:r w:rsidRPr="00630291">
        <w:rPr>
          <w:rFonts w:ascii="Calibri" w:eastAsiaTheme="minorEastAsia" w:hAnsi="Calibri" w:cs="Arial" w:hint="eastAsia"/>
          <w:b/>
          <w:i/>
          <w:lang w:val="en-US" w:eastAsia="zh-CN"/>
        </w:rPr>
        <w:t>.</w:t>
      </w:r>
    </w:p>
    <w:p w:rsidR="006C3A58" w:rsidRPr="00630291" w:rsidRDefault="006C3A58" w:rsidP="00E906DF">
      <w:pPr>
        <w:spacing w:afterLines="50"/>
        <w:jc w:val="both"/>
        <w:rPr>
          <w:rFonts w:ascii="Calibri" w:eastAsiaTheme="minorEastAsia" w:hAnsi="Calibri" w:cs="Arial"/>
          <w:lang w:val="en-US" w:eastAsia="zh-CN"/>
        </w:rPr>
      </w:pPr>
      <w:r>
        <w:rPr>
          <w:rFonts w:ascii="Calibri" w:eastAsiaTheme="minorEastAsia" w:hAnsi="Calibri" w:cs="Arial" w:hint="eastAsia"/>
          <w:b/>
          <w:i/>
          <w:lang w:val="en-US" w:eastAsia="zh-CN"/>
        </w:rPr>
        <w:t>Proposal 3: For the CRS-IC capability of the fallback MMSE-IRC receiver, it is suggested to discuss the linkage with other potential Rel-12 WI, in order to avoid duplicate test case.</w:t>
      </w:r>
    </w:p>
    <w:p w:rsidR="00810EEC" w:rsidRDefault="00810EEC" w:rsidP="00810EEC">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w:t>
      </w:r>
      <w:r w:rsidR="00407C6C">
        <w:rPr>
          <w:rFonts w:ascii="Calibri" w:eastAsiaTheme="minorEastAsia" w:hAnsi="Calibri" w:cs="Arial" w:hint="eastAsia"/>
          <w:b/>
          <w:i/>
          <w:lang w:val="en-US" w:eastAsia="zh-CN"/>
        </w:rPr>
        <w:t>4</w:t>
      </w:r>
      <w:r>
        <w:rPr>
          <w:rFonts w:ascii="Calibri" w:eastAsia="SimSun" w:hAnsi="Calibri" w:cs="Arial" w:hint="eastAsia"/>
          <w:b/>
          <w:i/>
          <w:lang w:val="en-US" w:eastAsia="zh-CN"/>
        </w:rPr>
        <w:t xml:space="preserve">: </w:t>
      </w:r>
      <w:r w:rsidR="00407C6C">
        <w:rPr>
          <w:rFonts w:ascii="Calibri" w:eastAsiaTheme="minorEastAsia" w:hAnsi="Calibri" w:cs="Arial" w:hint="eastAsia"/>
          <w:b/>
          <w:i/>
          <w:lang w:val="en-US" w:eastAsia="zh-CN"/>
        </w:rPr>
        <w:t>The test case design should include the t</w:t>
      </w:r>
      <w:r w:rsidR="00407C6C" w:rsidRPr="008A0659">
        <w:rPr>
          <w:rFonts w:ascii="Calibri" w:eastAsiaTheme="minorEastAsia" w:hAnsi="Calibri" w:cs="Arial" w:hint="eastAsia"/>
          <w:b/>
          <w:i/>
          <w:lang w:val="en-US" w:eastAsia="zh-CN"/>
        </w:rPr>
        <w:t xml:space="preserve">ime and frequency offset of </w:t>
      </w:r>
      <w:r w:rsidR="00407C6C">
        <w:rPr>
          <w:rFonts w:ascii="Calibri" w:eastAsiaTheme="minorEastAsia" w:hAnsi="Calibri" w:cs="Arial" w:hint="eastAsia"/>
          <w:b/>
          <w:i/>
          <w:lang w:val="en-US" w:eastAsia="zh-CN"/>
        </w:rPr>
        <w:t>interference cell.</w:t>
      </w:r>
    </w:p>
    <w:p w:rsidR="006A59FC" w:rsidRPr="00C52A21" w:rsidRDefault="006A59FC" w:rsidP="006A59FC">
      <w:pPr>
        <w:spacing w:after="0"/>
        <w:jc w:val="both"/>
        <w:rPr>
          <w:rFonts w:ascii="Calibri" w:eastAsia="SimSun" w:hAnsi="Calibri" w:cs="Arial"/>
          <w:b/>
          <w:i/>
          <w:lang w:val="en-US" w:eastAsia="zh-CN"/>
        </w:rPr>
      </w:pP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4725E2" w:rsidRPr="004C0F8B" w:rsidRDefault="006F79EB" w:rsidP="00993D93">
      <w:pPr>
        <w:pStyle w:val="B1"/>
        <w:numPr>
          <w:ilvl w:val="0"/>
          <w:numId w:val="4"/>
        </w:numPr>
        <w:rPr>
          <w:rFonts w:asciiTheme="minorHAnsi" w:hAnsiTheme="minorHAnsi" w:cs="Arial"/>
          <w:lang w:eastAsia="zh-CN"/>
        </w:rPr>
      </w:pPr>
      <w:r w:rsidRPr="00993D93">
        <w:rPr>
          <w:rFonts w:asciiTheme="minorHAnsi" w:hAnsiTheme="minorHAnsi" w:cs="Arial"/>
          <w:lang w:eastAsia="zh-CN"/>
        </w:rPr>
        <w:t>3GPP, R4-</w:t>
      </w:r>
      <w:r w:rsidR="00DF774D">
        <w:rPr>
          <w:rFonts w:asciiTheme="minorHAnsi" w:eastAsiaTheme="minorEastAsia" w:hAnsiTheme="minorHAnsi" w:cs="Arial" w:hint="eastAsia"/>
          <w:lang w:eastAsia="zh-CN"/>
        </w:rPr>
        <w:t>146803</w:t>
      </w:r>
      <w:r w:rsidRPr="00993D93">
        <w:rPr>
          <w:rFonts w:asciiTheme="minorHAnsi" w:hAnsiTheme="minorHAnsi" w:cs="Arial"/>
          <w:lang w:eastAsia="zh-CN"/>
        </w:rPr>
        <w:t>,</w:t>
      </w:r>
      <w:r w:rsidR="00DF774D">
        <w:rPr>
          <w:rFonts w:asciiTheme="minorHAnsi" w:hAnsiTheme="minorHAnsi" w:cs="Arial"/>
          <w:lang w:eastAsia="zh-CN"/>
        </w:rPr>
        <w:t xml:space="preserve"> MediaTek, </w:t>
      </w:r>
      <w:r w:rsidRPr="00993D93">
        <w:rPr>
          <w:rFonts w:asciiTheme="minorHAnsi" w:hAnsiTheme="minorHAnsi" w:cs="Arial"/>
          <w:lang w:eastAsia="zh-CN"/>
        </w:rPr>
        <w:t>“</w:t>
      </w:r>
      <w:r w:rsidR="00DF774D" w:rsidRPr="00DF774D">
        <w:rPr>
          <w:rFonts w:asciiTheme="minorHAnsi" w:hAnsiTheme="minorHAnsi" w:cs="Arial"/>
          <w:lang w:eastAsia="zh-CN"/>
        </w:rPr>
        <w:t>Meeting minutes for NAICS ad hoc</w:t>
      </w:r>
      <w:r w:rsidRPr="00993D93">
        <w:rPr>
          <w:rFonts w:asciiTheme="minorHAnsi" w:hAnsiTheme="minorHAnsi" w:cs="Arial"/>
          <w:lang w:eastAsia="zh-CN"/>
        </w:rPr>
        <w:t xml:space="preserve">,” </w:t>
      </w:r>
      <w:r w:rsidR="00DF774D">
        <w:rPr>
          <w:rFonts w:asciiTheme="minorHAnsi" w:eastAsiaTheme="minorEastAsia" w:hAnsiTheme="minorHAnsi" w:cs="Arial" w:hint="eastAsia"/>
          <w:lang w:eastAsia="zh-CN"/>
        </w:rPr>
        <w:t>Oct</w:t>
      </w:r>
      <w:r w:rsidRPr="00993D93">
        <w:rPr>
          <w:rFonts w:asciiTheme="minorHAnsi" w:hAnsiTheme="minorHAnsi" w:cs="Arial"/>
          <w:lang w:eastAsia="zh-CN"/>
        </w:rPr>
        <w:t xml:space="preserve"> 2014.</w:t>
      </w:r>
      <w:r w:rsidRPr="009109A5">
        <w:rPr>
          <w:rFonts w:asciiTheme="minorHAnsi" w:hAnsiTheme="minorHAnsi" w:cs="Arial" w:hint="eastAsia"/>
          <w:lang w:eastAsia="zh-CN"/>
        </w:rPr>
        <w:t xml:space="preserve"> </w:t>
      </w:r>
    </w:p>
    <w:p w:rsidR="00CF5349" w:rsidRPr="00CF5349" w:rsidRDefault="00CF5349" w:rsidP="00CF5349">
      <w:pPr>
        <w:pStyle w:val="B1"/>
        <w:numPr>
          <w:ilvl w:val="0"/>
          <w:numId w:val="4"/>
        </w:numPr>
        <w:rPr>
          <w:rFonts w:asciiTheme="minorHAnsi" w:hAnsiTheme="minorHAnsi" w:cs="Arial"/>
          <w:lang w:eastAsia="zh-CN"/>
        </w:rPr>
      </w:pPr>
      <w:r w:rsidRPr="00CF5349">
        <w:rPr>
          <w:rFonts w:asciiTheme="minorHAnsi" w:hAnsiTheme="minorHAnsi" w:cs="Arial"/>
          <w:lang w:eastAsia="zh-CN"/>
        </w:rPr>
        <w:t>RP-140519, “New work item proposal for network assistance interference cancellation and suppression for LTE”, MediaTek Inc., RAN#63, March 2014</w:t>
      </w:r>
    </w:p>
    <w:p w:rsidR="00A63B57" w:rsidRPr="00CF1672" w:rsidRDefault="00CF1672" w:rsidP="00993D93">
      <w:pPr>
        <w:pStyle w:val="B1"/>
        <w:numPr>
          <w:ilvl w:val="0"/>
          <w:numId w:val="4"/>
        </w:numPr>
        <w:rPr>
          <w:rFonts w:asciiTheme="minorHAnsi" w:hAnsiTheme="minorHAnsi" w:cs="Arial"/>
          <w:lang w:eastAsia="zh-CN"/>
        </w:rPr>
      </w:pPr>
      <w:r w:rsidRPr="00450A95">
        <w:rPr>
          <w:rFonts w:asciiTheme="minorHAnsi" w:hAnsiTheme="minorHAnsi" w:cs="Arial"/>
          <w:lang w:eastAsia="zh-CN"/>
        </w:rPr>
        <w:t>R4-144686</w:t>
      </w:r>
      <w:r w:rsidR="00450A95">
        <w:rPr>
          <w:rFonts w:asciiTheme="minorHAnsi" w:eastAsiaTheme="minorEastAsia" w:hAnsiTheme="minorHAnsi" w:cs="Arial" w:hint="eastAsia"/>
          <w:lang w:eastAsia="zh-CN"/>
        </w:rPr>
        <w:t>, "</w:t>
      </w:r>
      <w:r w:rsidR="00450A95" w:rsidRPr="00450A95">
        <w:rPr>
          <w:rFonts w:ascii="Calibri" w:hAnsi="Calibri" w:cs="Arial"/>
          <w:lang w:eastAsia="zh-CN"/>
        </w:rPr>
        <w:t>Complexity of blind detection of dynamic parameters: 2 vs 4 CRS antenna ports</w:t>
      </w:r>
      <w:r w:rsidR="00450A95">
        <w:rPr>
          <w:rFonts w:asciiTheme="minorHAnsi" w:eastAsiaTheme="minorEastAsia" w:hAnsiTheme="minorHAnsi" w:cs="Arial" w:hint="eastAsia"/>
          <w:lang w:eastAsia="zh-CN"/>
        </w:rPr>
        <w:t>", N</w:t>
      </w:r>
      <w:r w:rsidR="00450A95">
        <w:rPr>
          <w:rFonts w:asciiTheme="minorHAnsi" w:hAnsiTheme="minorHAnsi" w:cs="Arial" w:hint="eastAsia"/>
          <w:lang w:eastAsia="zh-CN"/>
        </w:rPr>
        <w:t>VIDIA</w:t>
      </w:r>
    </w:p>
    <w:p w:rsidR="00CF1672" w:rsidRPr="0035018A" w:rsidRDefault="00CF1672" w:rsidP="00450A95">
      <w:pPr>
        <w:pStyle w:val="B1"/>
        <w:numPr>
          <w:ilvl w:val="0"/>
          <w:numId w:val="4"/>
        </w:numPr>
        <w:jc w:val="both"/>
        <w:rPr>
          <w:rFonts w:asciiTheme="minorHAnsi" w:hAnsiTheme="minorHAnsi" w:cs="Arial"/>
          <w:lang w:eastAsia="zh-CN"/>
        </w:rPr>
      </w:pPr>
      <w:r w:rsidRPr="00CF1672">
        <w:rPr>
          <w:rFonts w:asciiTheme="minorHAnsi" w:hAnsiTheme="minorHAnsi" w:cs="Arial"/>
          <w:lang w:eastAsia="zh-CN"/>
        </w:rPr>
        <w:t>R4-14626</w:t>
      </w:r>
      <w:r w:rsidRPr="00450A95">
        <w:rPr>
          <w:rFonts w:ascii="Calibri" w:hAnsi="Calibri" w:cs="Arial"/>
          <w:lang w:eastAsia="zh-CN"/>
        </w:rPr>
        <w:t>9</w:t>
      </w:r>
      <w:r w:rsidR="00450A95" w:rsidRPr="00450A95">
        <w:rPr>
          <w:rFonts w:ascii="Calibri" w:hAnsi="Calibri" w:cs="Arial" w:hint="eastAsia"/>
          <w:lang w:eastAsia="zh-CN"/>
        </w:rPr>
        <w:t>, "</w:t>
      </w:r>
      <w:r w:rsidR="00450A95" w:rsidRPr="00450A95">
        <w:rPr>
          <w:rFonts w:ascii="Calibri" w:hAnsi="Calibri" w:cs="Arial"/>
          <w:lang w:eastAsia="zh-CN"/>
        </w:rPr>
        <w:t xml:space="preserve"> Receiver type and complexity analysis for 4 CRS AP for NAICS receivers for UE demodulation</w:t>
      </w:r>
      <w:r w:rsidR="00450A95" w:rsidRPr="00450A95">
        <w:rPr>
          <w:rFonts w:ascii="Calibri" w:hAnsi="Calibri" w:cs="Arial" w:hint="eastAsia"/>
          <w:lang w:eastAsia="zh-CN"/>
        </w:rPr>
        <w:t xml:space="preserve"> ", Ericss</w:t>
      </w:r>
      <w:r w:rsidR="00450A95">
        <w:rPr>
          <w:rFonts w:asciiTheme="minorHAnsi" w:eastAsiaTheme="minorEastAsia" w:hAnsiTheme="minorHAnsi" w:cs="Arial" w:hint="eastAsia"/>
          <w:lang w:eastAsia="zh-CN"/>
        </w:rPr>
        <w:t>on</w:t>
      </w:r>
    </w:p>
    <w:p w:rsidR="0035018A" w:rsidRPr="002046E3" w:rsidRDefault="0035018A" w:rsidP="0035018A">
      <w:pPr>
        <w:pStyle w:val="B1"/>
        <w:numPr>
          <w:ilvl w:val="0"/>
          <w:numId w:val="4"/>
        </w:numPr>
        <w:jc w:val="both"/>
        <w:rPr>
          <w:rFonts w:asciiTheme="minorHAnsi" w:hAnsiTheme="minorHAnsi" w:cs="Arial"/>
          <w:lang w:eastAsia="zh-CN"/>
        </w:rPr>
      </w:pPr>
      <w:r>
        <w:rPr>
          <w:rFonts w:asciiTheme="minorHAnsi" w:eastAsiaTheme="minorEastAsia" w:hAnsiTheme="minorHAnsi" w:cs="Arial" w:hint="eastAsia"/>
          <w:lang w:eastAsia="zh-CN"/>
        </w:rPr>
        <w:t>R4-143</w:t>
      </w:r>
      <w:r w:rsidRPr="0035018A">
        <w:rPr>
          <w:rFonts w:asciiTheme="minorHAnsi" w:hAnsiTheme="minorHAnsi" w:cs="Arial" w:hint="eastAsia"/>
          <w:lang w:eastAsia="zh-CN"/>
        </w:rPr>
        <w:t xml:space="preserve">850, </w:t>
      </w:r>
      <w:r w:rsidR="00450A95">
        <w:rPr>
          <w:rFonts w:asciiTheme="minorHAnsi" w:eastAsiaTheme="minorEastAsia" w:hAnsiTheme="minorHAnsi" w:cs="Arial" w:hint="eastAsia"/>
          <w:lang w:eastAsia="zh-CN"/>
        </w:rPr>
        <w:t>"</w:t>
      </w:r>
      <w:r w:rsidRPr="0035018A">
        <w:rPr>
          <w:rFonts w:ascii="Calibri" w:hAnsi="Calibri" w:cs="Arial" w:hint="eastAsia"/>
          <w:lang w:eastAsia="zh-CN"/>
        </w:rPr>
        <w:t>WF on NAICS</w:t>
      </w:r>
      <w:r w:rsidR="00450A95">
        <w:rPr>
          <w:rFonts w:asciiTheme="minorHAnsi" w:eastAsiaTheme="minorEastAsia" w:hAnsiTheme="minorHAnsi" w:cs="Arial" w:hint="eastAsia"/>
          <w:lang w:eastAsia="zh-CN"/>
        </w:rPr>
        <w:t>"</w:t>
      </w:r>
      <w:r w:rsidRPr="0035018A">
        <w:rPr>
          <w:rFonts w:asciiTheme="minorHAnsi" w:hAnsiTheme="minorHAnsi" w:cs="Arial" w:hint="eastAsia"/>
          <w:lang w:eastAsia="zh-CN"/>
        </w:rPr>
        <w:t xml:space="preserve">, </w:t>
      </w:r>
      <w:r w:rsidRPr="0035018A">
        <w:rPr>
          <w:rFonts w:ascii="Calibri" w:hAnsi="Calibri" w:cs="Arial"/>
          <w:lang w:eastAsia="zh-CN"/>
        </w:rPr>
        <w:t xml:space="preserve">Samsung, Intel, Qualcomm, </w:t>
      </w:r>
      <w:r w:rsidRPr="0035018A">
        <w:rPr>
          <w:rFonts w:ascii="Calibri" w:hAnsi="Calibri" w:cs="Arial" w:hint="eastAsia"/>
          <w:lang w:eastAsia="zh-CN"/>
        </w:rPr>
        <w:t xml:space="preserve">NVIDIA, MediaTek, Huawei, </w:t>
      </w:r>
      <w:r w:rsidRPr="0035018A">
        <w:rPr>
          <w:rFonts w:ascii="Calibri" w:hAnsi="Calibri" w:cs="Arial"/>
          <w:lang w:eastAsia="zh-CN"/>
        </w:rPr>
        <w:t>Hisilicon</w:t>
      </w:r>
      <w:r w:rsidRPr="0035018A">
        <w:rPr>
          <w:rFonts w:ascii="Calibri" w:hAnsi="Calibri" w:cs="Arial" w:hint="eastAsia"/>
          <w:lang w:eastAsia="zh-CN"/>
        </w:rPr>
        <w:t xml:space="preserve">, Broadcom, LG </w:t>
      </w:r>
      <w:r w:rsidRPr="0035018A">
        <w:rPr>
          <w:rFonts w:ascii="Calibri" w:hAnsi="Calibri" w:cs="Arial"/>
          <w:lang w:eastAsia="zh-CN"/>
        </w:rPr>
        <w:t>Electronics</w:t>
      </w:r>
      <w:r w:rsidRPr="0035018A">
        <w:rPr>
          <w:rFonts w:ascii="Calibri" w:hAnsi="Calibri" w:cs="Arial" w:hint="eastAsia"/>
          <w:lang w:eastAsia="zh-CN"/>
        </w:rPr>
        <w:t>,</w:t>
      </w:r>
      <w:r w:rsidRPr="0035018A">
        <w:rPr>
          <w:rFonts w:ascii="Calibri" w:hAnsi="Calibri" w:cs="Arial"/>
          <w:lang w:eastAsia="zh-CN"/>
        </w:rPr>
        <w:t xml:space="preserve"> CMCC, Verizon, NTT DoCoMo, China Telecom</w:t>
      </w:r>
    </w:p>
    <w:p w:rsidR="002046E3" w:rsidRDefault="002046E3" w:rsidP="002046E3">
      <w:pPr>
        <w:pStyle w:val="Heading1"/>
        <w:numPr>
          <w:ilvl w:val="0"/>
          <w:numId w:val="3"/>
        </w:numPr>
        <w:jc w:val="both"/>
        <w:rPr>
          <w:rFonts w:ascii="Cambria" w:eastAsiaTheme="minorEastAsia" w:hAnsi="Cambria" w:cs="Arial"/>
          <w:b/>
          <w:lang w:val="en-US" w:eastAsia="zh-CN"/>
        </w:rPr>
      </w:pPr>
      <w:r>
        <w:rPr>
          <w:rFonts w:ascii="Cambria" w:eastAsia="SimSun" w:hAnsi="Cambria" w:cs="Arial" w:hint="eastAsia"/>
          <w:b/>
          <w:lang w:val="en-US" w:eastAsia="zh-CN"/>
        </w:rPr>
        <w:t>Annex</w:t>
      </w:r>
      <w:r>
        <w:rPr>
          <w:rFonts w:ascii="Cambria" w:eastAsiaTheme="minorEastAsia" w:hAnsi="Cambria" w:cs="Arial" w:hint="eastAsia"/>
          <w:b/>
          <w:lang w:val="en-US" w:eastAsia="zh-CN"/>
        </w:rPr>
        <w:t xml:space="preserve"> A: Simulation Assumption</w:t>
      </w:r>
    </w:p>
    <w:p w:rsidR="002046E3" w:rsidRPr="00332E75" w:rsidRDefault="002046E3" w:rsidP="00E906DF">
      <w:pPr>
        <w:spacing w:afterLines="50"/>
        <w:ind w:left="510"/>
        <w:jc w:val="center"/>
        <w:rPr>
          <w:rFonts w:ascii="Calibri" w:eastAsia="SimSun" w:hAnsi="Calibri" w:cs="Arial"/>
          <w:b/>
          <w:lang w:val="en-US" w:eastAsia="zh-CN"/>
        </w:rPr>
      </w:pPr>
      <w:r>
        <w:rPr>
          <w:rFonts w:ascii="Calibri" w:eastAsia="SimSun" w:hAnsi="Calibri" w:cs="Arial" w:hint="eastAsia"/>
          <w:b/>
          <w:lang w:val="en-US" w:eastAsia="zh-CN"/>
        </w:rPr>
        <w:t xml:space="preserve">Table </w:t>
      </w:r>
      <w:r>
        <w:rPr>
          <w:rFonts w:ascii="Calibri" w:eastAsiaTheme="minorEastAsia" w:hAnsi="Calibri" w:cs="Arial" w:hint="eastAsia"/>
          <w:b/>
          <w:lang w:val="en-US" w:eastAsia="zh-CN"/>
        </w:rPr>
        <w:t>5</w:t>
      </w:r>
      <w:r>
        <w:rPr>
          <w:rFonts w:ascii="Calibri" w:eastAsia="SimSun" w:hAnsi="Calibri" w:cs="Arial" w:hint="eastAsia"/>
          <w:b/>
          <w:lang w:val="en-US" w:eastAsia="zh-CN"/>
        </w:rPr>
        <w:t>-</w:t>
      </w:r>
      <w:r>
        <w:rPr>
          <w:rFonts w:ascii="Calibri" w:eastAsiaTheme="minorEastAsia" w:hAnsi="Calibri" w:cs="Arial" w:hint="eastAsia"/>
          <w:b/>
          <w:lang w:val="en-US" w:eastAsia="zh-CN"/>
        </w:rPr>
        <w:t>1</w:t>
      </w:r>
      <w:r w:rsidRPr="00332E75">
        <w:rPr>
          <w:rFonts w:ascii="Calibri" w:eastAsia="SimSun" w:hAnsi="Calibri" w:cs="Arial" w:hint="eastAsia"/>
          <w:b/>
          <w:lang w:val="en-US" w:eastAsia="zh-CN"/>
        </w:rPr>
        <w:t xml:space="preserve">: </w:t>
      </w:r>
      <w:r>
        <w:rPr>
          <w:rFonts w:ascii="Calibri" w:eastAsia="SimSun" w:hAnsi="Calibri" w:cs="Arial" w:hint="eastAsia"/>
          <w:b/>
          <w:lang w:val="en-US" w:eastAsia="zh-CN"/>
        </w:rPr>
        <w:t>Simulation Assumptions</w:t>
      </w:r>
    </w:p>
    <w:tbl>
      <w:tblPr>
        <w:tblW w:w="8510" w:type="dxa"/>
        <w:jc w:val="center"/>
        <w:tblInd w:w="94" w:type="dxa"/>
        <w:tblCellMar>
          <w:left w:w="99" w:type="dxa"/>
          <w:right w:w="99" w:type="dxa"/>
        </w:tblCellMar>
        <w:tblLook w:val="0000"/>
      </w:tblPr>
      <w:tblGrid>
        <w:gridCol w:w="3160"/>
        <w:gridCol w:w="5350"/>
      </w:tblGrid>
      <w:tr w:rsidR="002046E3" w:rsidRPr="00E440F0" w:rsidTr="00F03A69">
        <w:trPr>
          <w:trHeight w:val="186"/>
          <w:jc w:val="center"/>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b/>
                <w:sz w:val="18"/>
                <w:szCs w:val="18"/>
                <w:lang w:eastAsia="zh-CN"/>
              </w:rPr>
            </w:pPr>
            <w:r w:rsidRPr="00332E75">
              <w:rPr>
                <w:rFonts w:ascii="Calibri" w:eastAsia="SimSun" w:hAnsi="Calibri" w:cs="Arial"/>
                <w:b/>
                <w:sz w:val="18"/>
                <w:szCs w:val="18"/>
                <w:lang w:eastAsia="zh-CN"/>
              </w:rPr>
              <w:t>Parameter</w:t>
            </w:r>
          </w:p>
        </w:tc>
        <w:tc>
          <w:tcPr>
            <w:tcW w:w="5350" w:type="dxa"/>
            <w:tcBorders>
              <w:top w:val="single" w:sz="4" w:space="0" w:color="auto"/>
              <w:left w:val="nil"/>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b/>
                <w:sz w:val="18"/>
                <w:szCs w:val="18"/>
                <w:lang w:eastAsia="zh-CN"/>
              </w:rPr>
            </w:pPr>
            <w:r w:rsidRPr="00332E75">
              <w:rPr>
                <w:rFonts w:ascii="Calibri" w:eastAsia="SimSun" w:hAnsi="Calibri" w:cs="Arial" w:hint="eastAsia"/>
                <w:b/>
                <w:sz w:val="18"/>
                <w:szCs w:val="18"/>
                <w:lang w:eastAsia="zh-CN"/>
              </w:rPr>
              <w:t>Value</w:t>
            </w:r>
          </w:p>
        </w:tc>
      </w:tr>
      <w:tr w:rsidR="002046E3" w:rsidRPr="00E440F0" w:rsidTr="00F03A69">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System bandwidth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10 MHz</w:t>
            </w:r>
          </w:p>
        </w:tc>
      </w:tr>
      <w:tr w:rsidR="002046E3" w:rsidRPr="00E440F0" w:rsidTr="00F03A69">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RB </w:t>
            </w:r>
            <w:r w:rsidRPr="00332E75">
              <w:rPr>
                <w:rFonts w:ascii="Calibri" w:eastAsia="SimSun" w:hAnsi="Calibri" w:cs="Arial"/>
                <w:sz w:val="18"/>
                <w:szCs w:val="18"/>
                <w:lang w:eastAsia="zh-CN"/>
              </w:rPr>
              <w:t>allocation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6</w:t>
            </w:r>
          </w:p>
        </w:tc>
      </w:tr>
      <w:tr w:rsidR="002046E3" w:rsidRPr="00E440F0" w:rsidTr="00F03A69">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Cell ID</w:t>
            </w:r>
          </w:p>
        </w:tc>
        <w:tc>
          <w:tcPr>
            <w:tcW w:w="5350" w:type="dxa"/>
            <w:tcBorders>
              <w:top w:val="single" w:sz="4" w:space="0" w:color="auto"/>
              <w:left w:val="nil"/>
              <w:bottom w:val="single" w:sz="4" w:space="0" w:color="auto"/>
              <w:right w:val="single" w:sz="4" w:space="0" w:color="000000"/>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[0, 6, 1]</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Transmission mode on Serving cell</w:t>
            </w:r>
          </w:p>
        </w:tc>
        <w:tc>
          <w:tcPr>
            <w:tcW w:w="5350" w:type="dxa"/>
            <w:tcBorders>
              <w:top w:val="nil"/>
              <w:left w:val="nil"/>
              <w:bottom w:val="single" w:sz="4" w:space="0" w:color="auto"/>
              <w:right w:val="single" w:sz="4" w:space="0" w:color="auto"/>
            </w:tcBorders>
            <w:shd w:val="clear" w:color="auto" w:fill="auto"/>
            <w:vAlign w:val="center"/>
          </w:tcPr>
          <w:p w:rsidR="002046E3" w:rsidRPr="004F4743" w:rsidRDefault="002046E3" w:rsidP="00F03A69">
            <w:pPr>
              <w:spacing w:after="0"/>
              <w:jc w:val="both"/>
              <w:rPr>
                <w:rFonts w:ascii="Calibri" w:eastAsiaTheme="minorEastAsia" w:hAnsi="Calibri" w:cs="Arial"/>
                <w:sz w:val="18"/>
                <w:szCs w:val="18"/>
                <w:lang w:eastAsia="zh-CN"/>
              </w:rPr>
            </w:pPr>
            <w:r w:rsidRPr="00332E75">
              <w:rPr>
                <w:rFonts w:ascii="Calibri" w:eastAsia="SimSun" w:hAnsi="Calibri" w:cs="Arial"/>
                <w:sz w:val="18"/>
                <w:szCs w:val="18"/>
                <w:lang w:eastAsia="zh-CN"/>
              </w:rPr>
              <w:t>TM</w:t>
            </w:r>
            <w:r>
              <w:rPr>
                <w:rFonts w:ascii="Calibri" w:eastAsiaTheme="minorEastAsia" w:hAnsi="Calibri" w:cs="Arial" w:hint="eastAsia"/>
                <w:sz w:val="18"/>
                <w:szCs w:val="18"/>
                <w:lang w:eastAsia="zh-CN"/>
              </w:rPr>
              <w:t>9</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Transmission mode on </w:t>
            </w:r>
            <w:r w:rsidRPr="00332E75">
              <w:rPr>
                <w:rFonts w:ascii="Calibri" w:eastAsia="SimSun" w:hAnsi="Calibri" w:cs="Arial" w:hint="eastAsia"/>
                <w:sz w:val="18"/>
                <w:szCs w:val="18"/>
                <w:lang w:eastAsia="zh-CN"/>
              </w:rPr>
              <w:t>I</w:t>
            </w:r>
            <w:r w:rsidRPr="00332E75">
              <w:rPr>
                <w:rFonts w:ascii="Calibri" w:eastAsia="SimSun" w:hAnsi="Calibri" w:cs="Arial"/>
                <w:sz w:val="18"/>
                <w:szCs w:val="18"/>
                <w:lang w:eastAsia="zh-CN"/>
              </w:rPr>
              <w:t>nterference cell</w:t>
            </w:r>
          </w:p>
        </w:tc>
        <w:tc>
          <w:tcPr>
            <w:tcW w:w="5350" w:type="dxa"/>
            <w:tcBorders>
              <w:top w:val="nil"/>
              <w:left w:val="nil"/>
              <w:bottom w:val="single" w:sz="4" w:space="0" w:color="auto"/>
              <w:right w:val="single" w:sz="4" w:space="0" w:color="auto"/>
            </w:tcBorders>
            <w:shd w:val="clear" w:color="auto" w:fill="auto"/>
            <w:vAlign w:val="center"/>
          </w:tcPr>
          <w:p w:rsidR="002046E3" w:rsidRPr="000E209F" w:rsidRDefault="002046E3" w:rsidP="002046E3">
            <w:pPr>
              <w:spacing w:after="0"/>
              <w:jc w:val="both"/>
              <w:rPr>
                <w:rFonts w:ascii="Calibri" w:eastAsiaTheme="minorEastAsia" w:hAnsi="Calibri" w:cs="Arial"/>
                <w:sz w:val="18"/>
                <w:szCs w:val="18"/>
                <w:lang w:eastAsia="zh-CN"/>
              </w:rPr>
            </w:pPr>
            <w:r w:rsidRPr="00332E75">
              <w:rPr>
                <w:rFonts w:ascii="Calibri" w:eastAsia="SimSun" w:hAnsi="Calibri" w:cs="Arial"/>
                <w:sz w:val="18"/>
                <w:szCs w:val="18"/>
                <w:lang w:eastAsia="zh-CN"/>
              </w:rPr>
              <w:t>TM</w:t>
            </w:r>
            <w:r>
              <w:rPr>
                <w:rFonts w:ascii="Calibri" w:eastAsiaTheme="minorEastAsia" w:hAnsi="Calibri" w:cs="Arial" w:hint="eastAsia"/>
                <w:sz w:val="18"/>
                <w:szCs w:val="18"/>
                <w:lang w:eastAsia="zh-CN"/>
              </w:rPr>
              <w:t>9</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A314F0">
              <w:rPr>
                <w:rFonts w:ascii="Calibri" w:eastAsia="SimSun" w:hAnsi="Calibri" w:cs="Arial" w:hint="eastAsia"/>
                <w:lang w:val="en-US" w:eastAsia="zh-CN"/>
              </w:rPr>
              <w:t>Interference profiles</w:t>
            </w:r>
          </w:p>
        </w:tc>
        <w:tc>
          <w:tcPr>
            <w:tcW w:w="5350" w:type="dxa"/>
            <w:tcBorders>
              <w:top w:val="nil"/>
              <w:left w:val="nil"/>
              <w:bottom w:val="single" w:sz="4" w:space="0" w:color="auto"/>
              <w:right w:val="single" w:sz="4" w:space="0" w:color="auto"/>
            </w:tcBorders>
            <w:shd w:val="clear" w:color="auto" w:fill="auto"/>
            <w:vAlign w:val="center"/>
          </w:tcPr>
          <w:p w:rsidR="002046E3" w:rsidRDefault="002046E3" w:rsidP="00F03A69">
            <w:pPr>
              <w:spacing w:after="0"/>
              <w:jc w:val="both"/>
              <w:rPr>
                <w:rFonts w:ascii="Calibri" w:eastAsiaTheme="minorEastAsia" w:hAnsi="Calibri" w:cs="Arial"/>
                <w:lang w:val="en-US" w:eastAsia="zh-CN"/>
              </w:rPr>
            </w:pPr>
            <w:r>
              <w:rPr>
                <w:rFonts w:ascii="Calibri" w:eastAsiaTheme="minorEastAsia" w:hAnsi="Calibri" w:cs="Arial" w:hint="eastAsia"/>
                <w:lang w:val="en-US" w:eastAsia="zh-CN"/>
              </w:rPr>
              <w:t>INF Level 1:</w:t>
            </w:r>
            <w:r w:rsidRPr="00A314F0">
              <w:rPr>
                <w:rFonts w:ascii="Calibri" w:eastAsia="SimSun" w:hAnsi="Calibri" w:cs="Arial" w:hint="eastAsia"/>
                <w:lang w:val="en-US" w:eastAsia="zh-CN"/>
              </w:rPr>
              <w:t xml:space="preserve"> INR</w:t>
            </w:r>
            <w:r w:rsidRPr="00A314F0">
              <w:rPr>
                <w:rFonts w:ascii="Calibri" w:eastAsia="SimSun" w:hAnsi="Calibri" w:cs="Arial" w:hint="eastAsia"/>
                <w:vertAlign w:val="subscript"/>
                <w:lang w:val="en-US" w:eastAsia="zh-CN"/>
              </w:rPr>
              <w:t>1</w:t>
            </w:r>
            <w:r w:rsidRPr="00A314F0">
              <w:rPr>
                <w:rFonts w:ascii="Calibri" w:eastAsia="SimSun" w:hAnsi="Calibri" w:cs="Arial" w:hint="eastAsia"/>
                <w:lang w:val="en-US" w:eastAsia="zh-CN"/>
              </w:rPr>
              <w:t xml:space="preserve"> = 7.77dB, INR</w:t>
            </w:r>
            <w:r w:rsidRPr="00A314F0">
              <w:rPr>
                <w:rFonts w:ascii="Calibri" w:eastAsia="SimSun" w:hAnsi="Calibri" w:cs="Arial" w:hint="eastAsia"/>
                <w:vertAlign w:val="subscript"/>
                <w:lang w:val="en-US" w:eastAsia="zh-CN"/>
              </w:rPr>
              <w:t>2</w:t>
            </w:r>
            <w:r w:rsidRPr="00A314F0">
              <w:rPr>
                <w:rFonts w:ascii="Calibri" w:eastAsia="SimSun" w:hAnsi="Calibri" w:cs="Arial" w:hint="eastAsia"/>
                <w:lang w:val="en-US" w:eastAsia="zh-CN"/>
              </w:rPr>
              <w:t xml:space="preserve"> = 2.29dB</w:t>
            </w:r>
            <w:r>
              <w:rPr>
                <w:rFonts w:ascii="Calibri" w:eastAsia="SimSun" w:hAnsi="Calibri" w:cs="Arial" w:hint="eastAsia"/>
                <w:lang w:val="en-US" w:eastAsia="zh-CN"/>
              </w:rPr>
              <w:t>;</w:t>
            </w:r>
          </w:p>
          <w:p w:rsidR="002046E3" w:rsidRPr="00C92735" w:rsidRDefault="002046E3" w:rsidP="00F03A69">
            <w:pPr>
              <w:spacing w:after="0"/>
              <w:jc w:val="both"/>
              <w:rPr>
                <w:rFonts w:ascii="Calibri" w:eastAsiaTheme="minorEastAsia" w:hAnsi="Calibri" w:cs="Arial"/>
                <w:sz w:val="18"/>
                <w:szCs w:val="18"/>
                <w:lang w:eastAsia="zh-CN"/>
              </w:rPr>
            </w:pPr>
            <w:r>
              <w:rPr>
                <w:rFonts w:ascii="Calibri" w:eastAsiaTheme="minorEastAsia" w:hAnsi="Calibri" w:cs="Arial" w:hint="eastAsia"/>
                <w:lang w:val="en-US" w:eastAsia="zh-CN"/>
              </w:rPr>
              <w:t>INF Level 2:</w:t>
            </w:r>
            <w:r w:rsidRPr="00A314F0">
              <w:rPr>
                <w:rFonts w:ascii="Calibri" w:eastAsia="SimSun" w:hAnsi="Calibri" w:cs="Arial" w:hint="eastAsia"/>
                <w:lang w:val="en-US" w:eastAsia="zh-CN"/>
              </w:rPr>
              <w:t xml:space="preserve"> INR</w:t>
            </w:r>
            <w:r w:rsidRPr="00A314F0">
              <w:rPr>
                <w:rFonts w:ascii="Calibri" w:eastAsia="SimSun" w:hAnsi="Calibri" w:cs="Arial" w:hint="eastAsia"/>
                <w:vertAlign w:val="subscript"/>
                <w:lang w:val="en-US" w:eastAsia="zh-CN"/>
              </w:rPr>
              <w:t>1</w:t>
            </w:r>
            <w:r w:rsidRPr="00A314F0">
              <w:rPr>
                <w:rFonts w:ascii="Calibri" w:eastAsia="SimSun" w:hAnsi="Calibri" w:cs="Arial" w:hint="eastAsia"/>
                <w:lang w:val="en-US" w:eastAsia="zh-CN"/>
              </w:rPr>
              <w:t xml:space="preserve"> = 13.91dB, INR</w:t>
            </w:r>
            <w:r w:rsidRPr="00A314F0">
              <w:rPr>
                <w:rFonts w:ascii="Calibri" w:eastAsia="SimSun" w:hAnsi="Calibri" w:cs="Arial" w:hint="eastAsia"/>
                <w:vertAlign w:val="subscript"/>
                <w:lang w:val="en-US" w:eastAsia="zh-CN"/>
              </w:rPr>
              <w:t>2</w:t>
            </w:r>
            <w:r w:rsidRPr="00A314F0">
              <w:rPr>
                <w:rFonts w:ascii="Calibri" w:eastAsia="SimSun" w:hAnsi="Calibri" w:cs="Arial" w:hint="eastAsia"/>
                <w:lang w:val="en-US" w:eastAsia="zh-CN"/>
              </w:rPr>
              <w:t xml:space="preserve"> = 3.34dB</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lastRenderedPageBreak/>
              <w:t>MIMO configuration</w:t>
            </w:r>
          </w:p>
        </w:tc>
        <w:tc>
          <w:tcPr>
            <w:tcW w:w="5350" w:type="dxa"/>
            <w:tcBorders>
              <w:top w:val="nil"/>
              <w:left w:val="nil"/>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Pr>
                <w:rFonts w:ascii="Calibri" w:eastAsiaTheme="minorEastAsia" w:hAnsi="Calibri" w:cs="Arial" w:hint="eastAsia"/>
                <w:sz w:val="18"/>
                <w:szCs w:val="18"/>
                <w:lang w:eastAsia="zh-CN"/>
              </w:rPr>
              <w:t>4</w:t>
            </w:r>
            <w:r w:rsidRPr="00332E75">
              <w:rPr>
                <w:rFonts w:ascii="Calibri" w:eastAsia="SimSun" w:hAnsi="Calibri" w:cs="Arial"/>
                <w:sz w:val="18"/>
                <w:szCs w:val="18"/>
                <w:lang w:eastAsia="zh-CN"/>
              </w:rPr>
              <w:t>x2 and low correlation</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Channel model and Doppler frequency for target and interference cells</w:t>
            </w:r>
          </w:p>
        </w:tc>
        <w:tc>
          <w:tcPr>
            <w:tcW w:w="5350" w:type="dxa"/>
            <w:tcBorders>
              <w:top w:val="nil"/>
              <w:left w:val="nil"/>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E</w:t>
            </w:r>
            <w:r>
              <w:rPr>
                <w:rFonts w:ascii="Calibri" w:eastAsia="SimSun" w:hAnsi="Calibri" w:cs="Arial" w:hint="eastAsia"/>
                <w:sz w:val="18"/>
                <w:szCs w:val="18"/>
                <w:lang w:eastAsia="zh-CN"/>
              </w:rPr>
              <w:t>PA 5Hz</w:t>
            </w:r>
            <w:r w:rsidRPr="00332E75">
              <w:rPr>
                <w:rFonts w:ascii="Calibri" w:eastAsia="SimSun" w:hAnsi="Calibri" w:cs="Arial" w:hint="eastAsia"/>
                <w:sz w:val="18"/>
                <w:szCs w:val="18"/>
                <w:lang w:eastAsia="zh-CN"/>
              </w:rPr>
              <w:t xml:space="preserve"> </w:t>
            </w:r>
          </w:p>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Use</w:t>
            </w:r>
            <w:r w:rsidRPr="00332E75">
              <w:rPr>
                <w:rFonts w:ascii="Calibri" w:eastAsia="SimSun" w:hAnsi="Calibri" w:cs="Arial"/>
                <w:sz w:val="18"/>
                <w:szCs w:val="18"/>
                <w:lang w:eastAsia="zh-CN"/>
              </w:rPr>
              <w:t xml:space="preserve"> different channel seed for between cells</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CRS configuration</w:t>
            </w:r>
          </w:p>
        </w:tc>
        <w:tc>
          <w:tcPr>
            <w:tcW w:w="5350" w:type="dxa"/>
            <w:tcBorders>
              <w:top w:val="nil"/>
              <w:left w:val="nil"/>
              <w:bottom w:val="single" w:sz="4" w:space="0" w:color="auto"/>
              <w:right w:val="single" w:sz="4" w:space="0" w:color="auto"/>
            </w:tcBorders>
            <w:shd w:val="clear" w:color="auto" w:fill="auto"/>
            <w:vAlign w:val="center"/>
          </w:tcPr>
          <w:p w:rsidR="002046E3" w:rsidRDefault="002046E3" w:rsidP="00F03A69">
            <w:pPr>
              <w:spacing w:after="0"/>
              <w:jc w:val="both"/>
              <w:rPr>
                <w:rFonts w:ascii="Calibri" w:eastAsia="SimSun" w:hAnsi="Calibri" w:cs="Arial"/>
                <w:sz w:val="18"/>
                <w:szCs w:val="18"/>
                <w:lang w:eastAsia="zh-CN"/>
              </w:rPr>
            </w:pPr>
            <w:r>
              <w:rPr>
                <w:rFonts w:ascii="Calibri" w:eastAsiaTheme="minorEastAsia" w:hAnsi="Calibri" w:cs="Arial" w:hint="eastAsia"/>
                <w:sz w:val="18"/>
                <w:szCs w:val="18"/>
                <w:lang w:eastAsia="zh-CN"/>
              </w:rPr>
              <w:t>4</w:t>
            </w:r>
            <w:r w:rsidRPr="00332E75">
              <w:rPr>
                <w:rFonts w:ascii="Calibri" w:eastAsia="SimSun" w:hAnsi="Calibri" w:cs="Arial"/>
                <w:sz w:val="18"/>
                <w:szCs w:val="18"/>
                <w:lang w:eastAsia="zh-CN"/>
              </w:rPr>
              <w:t xml:space="preserve"> CRS ports</w:t>
            </w:r>
            <w:r w:rsidRPr="00332E75">
              <w:rPr>
                <w:rFonts w:ascii="Calibri" w:eastAsia="SimSun" w:hAnsi="Calibri" w:cs="Arial" w:hint="eastAsia"/>
                <w:sz w:val="18"/>
                <w:szCs w:val="18"/>
                <w:lang w:eastAsia="zh-CN"/>
              </w:rPr>
              <w:t xml:space="preserve">. </w:t>
            </w:r>
          </w:p>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CRS is </w:t>
            </w:r>
            <w:r w:rsidRPr="00332E75">
              <w:rPr>
                <w:rFonts w:ascii="Calibri" w:eastAsia="SimSun" w:hAnsi="Calibri" w:cs="Arial"/>
                <w:sz w:val="18"/>
                <w:szCs w:val="18"/>
                <w:lang w:eastAsia="zh-CN"/>
              </w:rPr>
              <w:t>colliding</w:t>
            </w:r>
            <w:r w:rsidRPr="00332E75">
              <w:rPr>
                <w:rFonts w:ascii="Calibri" w:eastAsia="SimSun" w:hAnsi="Calibri" w:cs="Arial" w:hint="eastAsia"/>
                <w:sz w:val="18"/>
                <w:szCs w:val="18"/>
                <w:lang w:eastAsia="zh-CN"/>
              </w:rPr>
              <w:t xml:space="preserve"> between serving cell and interference cell</w:t>
            </w:r>
            <w:r>
              <w:rPr>
                <w:rFonts w:ascii="Calibri" w:eastAsia="SimSun" w:hAnsi="Calibri" w:cs="Arial" w:hint="eastAsia"/>
                <w:sz w:val="18"/>
                <w:szCs w:val="18"/>
                <w:lang w:eastAsia="zh-CN"/>
              </w:rPr>
              <w:t>s</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sidRPr="009B14B9">
              <w:rPr>
                <w:rFonts w:ascii="Calibri" w:eastAsia="SimSun" w:hAnsi="Calibri" w:cs="Arial" w:hint="eastAsia"/>
                <w:sz w:val="18"/>
                <w:szCs w:val="18"/>
                <w:vertAlign w:val="subscript"/>
                <w:lang w:eastAsia="zh-CN"/>
              </w:rPr>
              <w:t>A</w:t>
            </w:r>
          </w:p>
        </w:tc>
        <w:tc>
          <w:tcPr>
            <w:tcW w:w="5350" w:type="dxa"/>
            <w:tcBorders>
              <w:top w:val="nil"/>
              <w:left w:val="nil"/>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-3dB</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Default="002046E3" w:rsidP="00F03A69">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Pr>
                <w:rFonts w:ascii="Calibri" w:eastAsiaTheme="minorEastAsia" w:hAnsi="Calibri" w:cs="Arial" w:hint="eastAsia"/>
                <w:sz w:val="18"/>
                <w:szCs w:val="18"/>
                <w:vertAlign w:val="subscript"/>
                <w:lang w:eastAsia="zh-CN"/>
              </w:rPr>
              <w:t>B</w:t>
            </w:r>
          </w:p>
        </w:tc>
        <w:tc>
          <w:tcPr>
            <w:tcW w:w="5350" w:type="dxa"/>
            <w:tcBorders>
              <w:top w:val="nil"/>
              <w:left w:val="nil"/>
              <w:bottom w:val="single" w:sz="4" w:space="0" w:color="auto"/>
              <w:right w:val="single" w:sz="4" w:space="0" w:color="auto"/>
            </w:tcBorders>
            <w:shd w:val="clear" w:color="auto" w:fill="auto"/>
            <w:vAlign w:val="center"/>
          </w:tcPr>
          <w:p w:rsidR="002046E3" w:rsidRDefault="002046E3" w:rsidP="00F03A69">
            <w:pPr>
              <w:spacing w:after="0"/>
              <w:jc w:val="both"/>
              <w:rPr>
                <w:rFonts w:ascii="Calibri" w:eastAsia="SimSun" w:hAnsi="Calibri" w:cs="Arial"/>
                <w:sz w:val="18"/>
                <w:szCs w:val="18"/>
                <w:lang w:eastAsia="zh-CN"/>
              </w:rPr>
            </w:pPr>
            <w:r>
              <w:rPr>
                <w:rFonts w:ascii="Calibri" w:eastAsiaTheme="minorEastAsia" w:hAnsi="Calibri" w:cs="Arial" w:hint="eastAsia"/>
                <w:sz w:val="18"/>
                <w:szCs w:val="18"/>
                <w:lang w:eastAsia="zh-CN"/>
              </w:rPr>
              <w:t>0dB</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CSI-RS configuration</w:t>
            </w:r>
          </w:p>
        </w:tc>
        <w:tc>
          <w:tcPr>
            <w:tcW w:w="5350" w:type="dxa"/>
            <w:tcBorders>
              <w:top w:val="nil"/>
              <w:left w:val="nil"/>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None</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 xml:space="preserve">Channel </w:t>
            </w:r>
            <w:r>
              <w:rPr>
                <w:rFonts w:ascii="Calibri" w:eastAsia="SimSun" w:hAnsi="Calibri" w:cs="Arial"/>
                <w:sz w:val="18"/>
                <w:szCs w:val="18"/>
                <w:lang w:eastAsia="zh-CN"/>
              </w:rPr>
              <w:t>Estimation</w:t>
            </w:r>
          </w:p>
        </w:tc>
        <w:tc>
          <w:tcPr>
            <w:tcW w:w="5350" w:type="dxa"/>
            <w:tcBorders>
              <w:top w:val="nil"/>
              <w:left w:val="nil"/>
              <w:bottom w:val="single" w:sz="4" w:space="0" w:color="auto"/>
              <w:right w:val="single" w:sz="4" w:space="0" w:color="auto"/>
            </w:tcBorders>
            <w:shd w:val="clear" w:color="auto" w:fill="auto"/>
            <w:vAlign w:val="center"/>
          </w:tcPr>
          <w:p w:rsidR="002046E3" w:rsidRPr="00994572" w:rsidRDefault="002046E3" w:rsidP="00F03A69">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Realistic Channel Estimation</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PMI</w:t>
            </w:r>
          </w:p>
        </w:tc>
        <w:tc>
          <w:tcPr>
            <w:tcW w:w="5350" w:type="dxa"/>
            <w:tcBorders>
              <w:top w:val="nil"/>
              <w:left w:val="nil"/>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Random PMI</w:t>
            </w:r>
          </w:p>
        </w:tc>
      </w:tr>
      <w:tr w:rsidR="002046E3" w:rsidRPr="00E440F0" w:rsidTr="00F03A69">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H-ARQ</w:t>
            </w:r>
          </w:p>
        </w:tc>
        <w:tc>
          <w:tcPr>
            <w:tcW w:w="5350" w:type="dxa"/>
            <w:tcBorders>
              <w:top w:val="nil"/>
              <w:left w:val="nil"/>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8 HARQ processes</w:t>
            </w:r>
          </w:p>
        </w:tc>
      </w:tr>
      <w:tr w:rsidR="002046E3" w:rsidRPr="00E440F0" w:rsidTr="00F03A69">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CFI = </w:t>
            </w:r>
            <w:r>
              <w:rPr>
                <w:rFonts w:ascii="Calibri" w:eastAsia="SimSun" w:hAnsi="Calibri" w:cs="Arial" w:hint="eastAsia"/>
                <w:sz w:val="18"/>
                <w:szCs w:val="18"/>
                <w:lang w:eastAsia="zh-CN"/>
              </w:rPr>
              <w:t>2</w:t>
            </w:r>
          </w:p>
        </w:tc>
      </w:tr>
      <w:tr w:rsidR="002046E3" w:rsidRPr="00E440F0" w:rsidTr="00F03A69">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PCFICH/PDCCH detection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2046E3" w:rsidRPr="00332E75" w:rsidRDefault="002046E3" w:rsidP="00F03A69">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Not considered</w:t>
            </w:r>
          </w:p>
        </w:tc>
      </w:tr>
    </w:tbl>
    <w:p w:rsidR="002046E3" w:rsidRPr="00E52AF2" w:rsidRDefault="002046E3" w:rsidP="002046E3">
      <w:pPr>
        <w:pStyle w:val="B1"/>
        <w:ind w:left="360" w:firstLine="0"/>
        <w:jc w:val="both"/>
        <w:rPr>
          <w:rFonts w:asciiTheme="minorHAnsi" w:hAnsiTheme="minorHAnsi" w:cs="Arial"/>
          <w:lang w:eastAsia="zh-CN"/>
        </w:rPr>
      </w:pPr>
    </w:p>
    <w:sectPr w:rsidR="002046E3" w:rsidRPr="00E52AF2"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D75" w:rsidRDefault="00086D75">
      <w:r>
        <w:separator/>
      </w:r>
    </w:p>
  </w:endnote>
  <w:endnote w:type="continuationSeparator" w:id="1">
    <w:p w:rsidR="00086D75" w:rsidRDefault="00086D7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CC"/>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C93" w:rsidRPr="001F38DC" w:rsidRDefault="00CE70BC">
    <w:pPr>
      <w:pStyle w:val="Footer"/>
      <w:rPr>
        <w:b w:val="0"/>
        <w:bCs/>
        <w:i w:val="0"/>
        <w:iCs/>
      </w:rPr>
    </w:pPr>
    <w:r w:rsidRPr="001F38DC">
      <w:rPr>
        <w:rStyle w:val="PageNumber"/>
        <w:b w:val="0"/>
        <w:bCs/>
        <w:i w:val="0"/>
        <w:iCs/>
        <w:color w:val="auto"/>
      </w:rPr>
      <w:fldChar w:fldCharType="begin"/>
    </w:r>
    <w:r w:rsidR="00724C93"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E906DF">
      <w:rPr>
        <w:rStyle w:val="PageNumber"/>
        <w:b w:val="0"/>
        <w:bCs/>
        <w:i w:val="0"/>
        <w:iCs/>
        <w:color w:val="auto"/>
      </w:rPr>
      <w:t>1</w:t>
    </w:r>
    <w:r w:rsidRPr="001F38DC">
      <w:rPr>
        <w:rStyle w:val="PageNumber"/>
        <w:b w:val="0"/>
        <w:bCs/>
        <w:i w:val="0"/>
        <w:iCs/>
        <w:color w:val="auto"/>
      </w:rPr>
      <w:fldChar w:fldCharType="end"/>
    </w:r>
    <w:r w:rsidR="00724C93" w:rsidRPr="001F38DC">
      <w:rPr>
        <w:rStyle w:val="PageNumber"/>
        <w:b w:val="0"/>
        <w:bCs/>
        <w:i w:val="0"/>
        <w:iCs/>
        <w:color w:val="auto"/>
      </w:rPr>
      <w:t>/</w:t>
    </w:r>
    <w:r w:rsidRPr="001F38DC">
      <w:rPr>
        <w:rStyle w:val="PageNumber"/>
        <w:b w:val="0"/>
        <w:bCs/>
        <w:i w:val="0"/>
        <w:iCs/>
        <w:color w:val="auto"/>
      </w:rPr>
      <w:fldChar w:fldCharType="begin"/>
    </w:r>
    <w:r w:rsidR="00724C93"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E906DF">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D75" w:rsidRDefault="00086D75">
      <w:r>
        <w:separator/>
      </w:r>
    </w:p>
  </w:footnote>
  <w:footnote w:type="continuationSeparator" w:id="1">
    <w:p w:rsidR="00086D75" w:rsidRDefault="00086D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nsid w:val="49E056D7"/>
    <w:multiLevelType w:val="hybridMultilevel"/>
    <w:tmpl w:val="BED8F0F6"/>
    <w:lvl w:ilvl="0" w:tplc="4AC0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1">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3">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2A41C99"/>
    <w:multiLevelType w:val="hybridMultilevel"/>
    <w:tmpl w:val="A9522E4E"/>
    <w:lvl w:ilvl="0" w:tplc="9AC0330A">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7">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8">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9">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6B4DDE"/>
    <w:multiLevelType w:val="hybridMultilevel"/>
    <w:tmpl w:val="E77033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2"/>
  </w:num>
  <w:num w:numId="3">
    <w:abstractNumId w:val="16"/>
  </w:num>
  <w:num w:numId="4">
    <w:abstractNumId w:val="12"/>
  </w:num>
  <w:num w:numId="5">
    <w:abstractNumId w:val="27"/>
  </w:num>
  <w:num w:numId="6">
    <w:abstractNumId w:val="33"/>
  </w:num>
  <w:num w:numId="7">
    <w:abstractNumId w:val="34"/>
  </w:num>
  <w:num w:numId="8">
    <w:abstractNumId w:val="37"/>
  </w:num>
  <w:num w:numId="9">
    <w:abstractNumId w:val="8"/>
  </w:num>
  <w:num w:numId="10">
    <w:abstractNumId w:val="10"/>
  </w:num>
  <w:num w:numId="11">
    <w:abstractNumId w:val="15"/>
  </w:num>
  <w:num w:numId="12">
    <w:abstractNumId w:val="24"/>
  </w:num>
  <w:num w:numId="13">
    <w:abstractNumId w:val="36"/>
  </w:num>
  <w:num w:numId="14">
    <w:abstractNumId w:val="5"/>
  </w:num>
  <w:num w:numId="15">
    <w:abstractNumId w:val="30"/>
  </w:num>
  <w:num w:numId="16">
    <w:abstractNumId w:val="6"/>
  </w:num>
  <w:num w:numId="17">
    <w:abstractNumId w:val="17"/>
  </w:num>
  <w:num w:numId="18">
    <w:abstractNumId w:val="0"/>
  </w:num>
  <w:num w:numId="19">
    <w:abstractNumId w:val="14"/>
  </w:num>
  <w:num w:numId="20">
    <w:abstractNumId w:val="11"/>
  </w:num>
  <w:num w:numId="21">
    <w:abstractNumId w:val="21"/>
  </w:num>
  <w:num w:numId="22">
    <w:abstractNumId w:val="3"/>
  </w:num>
  <w:num w:numId="23">
    <w:abstractNumId w:val="19"/>
  </w:num>
  <w:num w:numId="24">
    <w:abstractNumId w:val="7"/>
  </w:num>
  <w:num w:numId="25">
    <w:abstractNumId w:val="35"/>
  </w:num>
  <w:num w:numId="26">
    <w:abstractNumId w:val="2"/>
  </w:num>
  <w:num w:numId="27">
    <w:abstractNumId w:val="23"/>
  </w:num>
  <w:num w:numId="28">
    <w:abstractNumId w:val="1"/>
  </w:num>
  <w:num w:numId="29">
    <w:abstractNumId w:val="20"/>
  </w:num>
  <w:num w:numId="30">
    <w:abstractNumId w:val="4"/>
  </w:num>
  <w:num w:numId="31">
    <w:abstractNumId w:val="13"/>
  </w:num>
  <w:num w:numId="32">
    <w:abstractNumId w:val="26"/>
  </w:num>
  <w:num w:numId="33">
    <w:abstractNumId w:val="9"/>
  </w:num>
  <w:num w:numId="34">
    <w:abstractNumId w:val="29"/>
  </w:num>
  <w:num w:numId="35">
    <w:abstractNumId w:val="9"/>
  </w:num>
  <w:num w:numId="36">
    <w:abstractNumId w:val="22"/>
  </w:num>
  <w:num w:numId="37">
    <w:abstractNumId w:val="28"/>
  </w:num>
  <w:num w:numId="38">
    <w:abstractNumId w:val="18"/>
  </w:num>
  <w:num w:numId="39">
    <w:abstractNumId w:val="31"/>
  </w:num>
  <w:num w:numId="40">
    <w:abstractNumId w:val="25"/>
  </w:num>
  <w:num w:numId="41">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131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5B8"/>
    <w:rsid w:val="00025AF1"/>
    <w:rsid w:val="00026966"/>
    <w:rsid w:val="00027123"/>
    <w:rsid w:val="00030F6F"/>
    <w:rsid w:val="00032602"/>
    <w:rsid w:val="0003301C"/>
    <w:rsid w:val="00034C01"/>
    <w:rsid w:val="000353E4"/>
    <w:rsid w:val="000354E2"/>
    <w:rsid w:val="000359A3"/>
    <w:rsid w:val="00035C72"/>
    <w:rsid w:val="00035E1E"/>
    <w:rsid w:val="000362C2"/>
    <w:rsid w:val="0004014B"/>
    <w:rsid w:val="00041118"/>
    <w:rsid w:val="00041FD0"/>
    <w:rsid w:val="000430A7"/>
    <w:rsid w:val="00043573"/>
    <w:rsid w:val="000436D7"/>
    <w:rsid w:val="000437EF"/>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77AA4"/>
    <w:rsid w:val="00080175"/>
    <w:rsid w:val="00081659"/>
    <w:rsid w:val="00082687"/>
    <w:rsid w:val="0008294B"/>
    <w:rsid w:val="00083785"/>
    <w:rsid w:val="0008620C"/>
    <w:rsid w:val="0008663B"/>
    <w:rsid w:val="00086D75"/>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53F"/>
    <w:rsid w:val="000C1EC7"/>
    <w:rsid w:val="000C2768"/>
    <w:rsid w:val="000C2CBB"/>
    <w:rsid w:val="000C4F52"/>
    <w:rsid w:val="000C5900"/>
    <w:rsid w:val="000C5D27"/>
    <w:rsid w:val="000C63B9"/>
    <w:rsid w:val="000C6A91"/>
    <w:rsid w:val="000C7081"/>
    <w:rsid w:val="000C79EC"/>
    <w:rsid w:val="000C7A41"/>
    <w:rsid w:val="000D0FAD"/>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A41"/>
    <w:rsid w:val="001212E8"/>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193"/>
    <w:rsid w:val="001522AC"/>
    <w:rsid w:val="0015292E"/>
    <w:rsid w:val="0015344B"/>
    <w:rsid w:val="0015447D"/>
    <w:rsid w:val="001556F7"/>
    <w:rsid w:val="00160C94"/>
    <w:rsid w:val="00160E01"/>
    <w:rsid w:val="00161E08"/>
    <w:rsid w:val="00163ADA"/>
    <w:rsid w:val="0017224C"/>
    <w:rsid w:val="00174D38"/>
    <w:rsid w:val="00174EE1"/>
    <w:rsid w:val="001759D7"/>
    <w:rsid w:val="00176A05"/>
    <w:rsid w:val="00176BBF"/>
    <w:rsid w:val="00180F9E"/>
    <w:rsid w:val="0018209B"/>
    <w:rsid w:val="0018399C"/>
    <w:rsid w:val="00184775"/>
    <w:rsid w:val="00184886"/>
    <w:rsid w:val="00185A75"/>
    <w:rsid w:val="00186F25"/>
    <w:rsid w:val="0018784C"/>
    <w:rsid w:val="00190D25"/>
    <w:rsid w:val="00192299"/>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D4A"/>
    <w:rsid w:val="001F3F14"/>
    <w:rsid w:val="001F4C1D"/>
    <w:rsid w:val="00200AF9"/>
    <w:rsid w:val="00200BFF"/>
    <w:rsid w:val="002014D3"/>
    <w:rsid w:val="00201ABA"/>
    <w:rsid w:val="002046E3"/>
    <w:rsid w:val="00204811"/>
    <w:rsid w:val="00205CD8"/>
    <w:rsid w:val="00207740"/>
    <w:rsid w:val="00211C34"/>
    <w:rsid w:val="002122B8"/>
    <w:rsid w:val="00216DB4"/>
    <w:rsid w:val="00217527"/>
    <w:rsid w:val="00220AEB"/>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0EE"/>
    <w:rsid w:val="00297657"/>
    <w:rsid w:val="002A0508"/>
    <w:rsid w:val="002A194D"/>
    <w:rsid w:val="002A4BB8"/>
    <w:rsid w:val="002A5874"/>
    <w:rsid w:val="002A5BD6"/>
    <w:rsid w:val="002A6D62"/>
    <w:rsid w:val="002A7004"/>
    <w:rsid w:val="002B21B6"/>
    <w:rsid w:val="002B244F"/>
    <w:rsid w:val="002B3428"/>
    <w:rsid w:val="002B3556"/>
    <w:rsid w:val="002B460D"/>
    <w:rsid w:val="002B4FE5"/>
    <w:rsid w:val="002B51F5"/>
    <w:rsid w:val="002B6DFA"/>
    <w:rsid w:val="002C1484"/>
    <w:rsid w:val="002C1900"/>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484"/>
    <w:rsid w:val="002E3513"/>
    <w:rsid w:val="002E372B"/>
    <w:rsid w:val="002E3D76"/>
    <w:rsid w:val="002E516E"/>
    <w:rsid w:val="002F0212"/>
    <w:rsid w:val="002F1463"/>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53D"/>
    <w:rsid w:val="00324888"/>
    <w:rsid w:val="003274A7"/>
    <w:rsid w:val="00327D65"/>
    <w:rsid w:val="003300A6"/>
    <w:rsid w:val="00330929"/>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2A9C"/>
    <w:rsid w:val="00342B1C"/>
    <w:rsid w:val="00343DFB"/>
    <w:rsid w:val="00343F99"/>
    <w:rsid w:val="003458E1"/>
    <w:rsid w:val="00345CCB"/>
    <w:rsid w:val="0035018A"/>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34C3"/>
    <w:rsid w:val="003748EC"/>
    <w:rsid w:val="00375665"/>
    <w:rsid w:val="00376AA6"/>
    <w:rsid w:val="00377A6E"/>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3CC"/>
    <w:rsid w:val="003D25CA"/>
    <w:rsid w:val="003D387A"/>
    <w:rsid w:val="003D51B3"/>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DDB"/>
    <w:rsid w:val="00414600"/>
    <w:rsid w:val="0041744F"/>
    <w:rsid w:val="004179D5"/>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0A95"/>
    <w:rsid w:val="0045135E"/>
    <w:rsid w:val="00451DA2"/>
    <w:rsid w:val="004624D3"/>
    <w:rsid w:val="00462A41"/>
    <w:rsid w:val="0046328C"/>
    <w:rsid w:val="00465837"/>
    <w:rsid w:val="00467472"/>
    <w:rsid w:val="00471CDF"/>
    <w:rsid w:val="004725E2"/>
    <w:rsid w:val="00473E09"/>
    <w:rsid w:val="00474E25"/>
    <w:rsid w:val="004774B6"/>
    <w:rsid w:val="00480302"/>
    <w:rsid w:val="00481060"/>
    <w:rsid w:val="004811B5"/>
    <w:rsid w:val="004816DF"/>
    <w:rsid w:val="00481E52"/>
    <w:rsid w:val="00482921"/>
    <w:rsid w:val="00482BBB"/>
    <w:rsid w:val="00483458"/>
    <w:rsid w:val="0048370A"/>
    <w:rsid w:val="0048478A"/>
    <w:rsid w:val="00484FFF"/>
    <w:rsid w:val="004874DD"/>
    <w:rsid w:val="0048767F"/>
    <w:rsid w:val="00487F2D"/>
    <w:rsid w:val="004902E4"/>
    <w:rsid w:val="0049287C"/>
    <w:rsid w:val="00493E49"/>
    <w:rsid w:val="004960AC"/>
    <w:rsid w:val="004968FB"/>
    <w:rsid w:val="004A067B"/>
    <w:rsid w:val="004A1258"/>
    <w:rsid w:val="004A3F4E"/>
    <w:rsid w:val="004A4F50"/>
    <w:rsid w:val="004A7F65"/>
    <w:rsid w:val="004B2025"/>
    <w:rsid w:val="004B2074"/>
    <w:rsid w:val="004B5BF0"/>
    <w:rsid w:val="004B707F"/>
    <w:rsid w:val="004B76E5"/>
    <w:rsid w:val="004B7B2D"/>
    <w:rsid w:val="004B7CEA"/>
    <w:rsid w:val="004C02BF"/>
    <w:rsid w:val="004C0F8B"/>
    <w:rsid w:val="004C1CB2"/>
    <w:rsid w:val="004C22ED"/>
    <w:rsid w:val="004C58CF"/>
    <w:rsid w:val="004C6186"/>
    <w:rsid w:val="004C7573"/>
    <w:rsid w:val="004D0929"/>
    <w:rsid w:val="004D17E3"/>
    <w:rsid w:val="004D1AC3"/>
    <w:rsid w:val="004D2172"/>
    <w:rsid w:val="004D39D6"/>
    <w:rsid w:val="004D39F9"/>
    <w:rsid w:val="004D6EE8"/>
    <w:rsid w:val="004E19BD"/>
    <w:rsid w:val="004E1D29"/>
    <w:rsid w:val="004E3353"/>
    <w:rsid w:val="004E35EC"/>
    <w:rsid w:val="004E3809"/>
    <w:rsid w:val="004E4755"/>
    <w:rsid w:val="004E74A8"/>
    <w:rsid w:val="004F0BEA"/>
    <w:rsid w:val="004F1233"/>
    <w:rsid w:val="004F24F6"/>
    <w:rsid w:val="004F29EA"/>
    <w:rsid w:val="004F3CD2"/>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1C2A"/>
    <w:rsid w:val="00511FF3"/>
    <w:rsid w:val="00513AA0"/>
    <w:rsid w:val="00513DF3"/>
    <w:rsid w:val="00515ECA"/>
    <w:rsid w:val="005202DC"/>
    <w:rsid w:val="00520697"/>
    <w:rsid w:val="00520834"/>
    <w:rsid w:val="005227AB"/>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FAD"/>
    <w:rsid w:val="00546638"/>
    <w:rsid w:val="00546758"/>
    <w:rsid w:val="0055079C"/>
    <w:rsid w:val="00551317"/>
    <w:rsid w:val="0055240B"/>
    <w:rsid w:val="0055263F"/>
    <w:rsid w:val="005526A6"/>
    <w:rsid w:val="00553698"/>
    <w:rsid w:val="005548E9"/>
    <w:rsid w:val="005548F7"/>
    <w:rsid w:val="00555C47"/>
    <w:rsid w:val="005568DF"/>
    <w:rsid w:val="00560337"/>
    <w:rsid w:val="00560EDC"/>
    <w:rsid w:val="0056182A"/>
    <w:rsid w:val="00562338"/>
    <w:rsid w:val="005649EB"/>
    <w:rsid w:val="00564DC8"/>
    <w:rsid w:val="00565738"/>
    <w:rsid w:val="00575EE9"/>
    <w:rsid w:val="00575FDD"/>
    <w:rsid w:val="00576DF4"/>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0B73"/>
    <w:rsid w:val="005C2B67"/>
    <w:rsid w:val="005C54C8"/>
    <w:rsid w:val="005D32A9"/>
    <w:rsid w:val="005D381D"/>
    <w:rsid w:val="005D3F4F"/>
    <w:rsid w:val="005D42D0"/>
    <w:rsid w:val="005D45FC"/>
    <w:rsid w:val="005D4DD4"/>
    <w:rsid w:val="005D62BF"/>
    <w:rsid w:val="005D72D2"/>
    <w:rsid w:val="005D7570"/>
    <w:rsid w:val="005D7844"/>
    <w:rsid w:val="005E01D9"/>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47E"/>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5058"/>
    <w:rsid w:val="00626652"/>
    <w:rsid w:val="006267F7"/>
    <w:rsid w:val="00630291"/>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DA3"/>
    <w:rsid w:val="006A4734"/>
    <w:rsid w:val="006A5019"/>
    <w:rsid w:val="006A546A"/>
    <w:rsid w:val="006A59FC"/>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23E0"/>
    <w:rsid w:val="007B2B85"/>
    <w:rsid w:val="007B5089"/>
    <w:rsid w:val="007B537B"/>
    <w:rsid w:val="007C0C8A"/>
    <w:rsid w:val="007C1C12"/>
    <w:rsid w:val="007C21F7"/>
    <w:rsid w:val="007C401D"/>
    <w:rsid w:val="007C505C"/>
    <w:rsid w:val="007C651C"/>
    <w:rsid w:val="007C6830"/>
    <w:rsid w:val="007C7EFB"/>
    <w:rsid w:val="007D1C04"/>
    <w:rsid w:val="007D3991"/>
    <w:rsid w:val="007D5866"/>
    <w:rsid w:val="007D5CE6"/>
    <w:rsid w:val="007D71FB"/>
    <w:rsid w:val="007E0601"/>
    <w:rsid w:val="007E1B4F"/>
    <w:rsid w:val="007E28BC"/>
    <w:rsid w:val="007E38A4"/>
    <w:rsid w:val="007E5682"/>
    <w:rsid w:val="007E7D47"/>
    <w:rsid w:val="007E7EBC"/>
    <w:rsid w:val="007F08D3"/>
    <w:rsid w:val="007F0B29"/>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C35"/>
    <w:rsid w:val="0080734A"/>
    <w:rsid w:val="008078BA"/>
    <w:rsid w:val="00810BDD"/>
    <w:rsid w:val="00810D0E"/>
    <w:rsid w:val="00810EEC"/>
    <w:rsid w:val="00812083"/>
    <w:rsid w:val="00812418"/>
    <w:rsid w:val="00812ECB"/>
    <w:rsid w:val="008137D5"/>
    <w:rsid w:val="0081513E"/>
    <w:rsid w:val="00817669"/>
    <w:rsid w:val="00821EB7"/>
    <w:rsid w:val="00822904"/>
    <w:rsid w:val="00824DC3"/>
    <w:rsid w:val="008250A3"/>
    <w:rsid w:val="00825488"/>
    <w:rsid w:val="008266AC"/>
    <w:rsid w:val="00826FF1"/>
    <w:rsid w:val="00831266"/>
    <w:rsid w:val="008316A4"/>
    <w:rsid w:val="00831B34"/>
    <w:rsid w:val="00832BBB"/>
    <w:rsid w:val="0083340D"/>
    <w:rsid w:val="00834128"/>
    <w:rsid w:val="00834A01"/>
    <w:rsid w:val="00834A51"/>
    <w:rsid w:val="0083554A"/>
    <w:rsid w:val="008357D3"/>
    <w:rsid w:val="00836605"/>
    <w:rsid w:val="0084347B"/>
    <w:rsid w:val="00844804"/>
    <w:rsid w:val="0084529B"/>
    <w:rsid w:val="00845D90"/>
    <w:rsid w:val="008462D8"/>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33A7"/>
    <w:rsid w:val="00864FEB"/>
    <w:rsid w:val="00865AB7"/>
    <w:rsid w:val="0086784C"/>
    <w:rsid w:val="00867CEF"/>
    <w:rsid w:val="00870EED"/>
    <w:rsid w:val="00874E55"/>
    <w:rsid w:val="008756A7"/>
    <w:rsid w:val="00875A9F"/>
    <w:rsid w:val="00877647"/>
    <w:rsid w:val="00881A00"/>
    <w:rsid w:val="008847ED"/>
    <w:rsid w:val="00884E2B"/>
    <w:rsid w:val="008850CA"/>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D0655"/>
    <w:rsid w:val="008D0F19"/>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17DD"/>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2029"/>
    <w:rsid w:val="00922E01"/>
    <w:rsid w:val="00923AE8"/>
    <w:rsid w:val="00924158"/>
    <w:rsid w:val="009245FE"/>
    <w:rsid w:val="00925A80"/>
    <w:rsid w:val="00926079"/>
    <w:rsid w:val="00927C12"/>
    <w:rsid w:val="009311BF"/>
    <w:rsid w:val="009316B5"/>
    <w:rsid w:val="00933F25"/>
    <w:rsid w:val="00936498"/>
    <w:rsid w:val="009403CB"/>
    <w:rsid w:val="00940F9B"/>
    <w:rsid w:val="009413C4"/>
    <w:rsid w:val="00942763"/>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86D3D"/>
    <w:rsid w:val="009908A8"/>
    <w:rsid w:val="00991B0F"/>
    <w:rsid w:val="00993128"/>
    <w:rsid w:val="00993B9D"/>
    <w:rsid w:val="00993C81"/>
    <w:rsid w:val="00993D93"/>
    <w:rsid w:val="00993DA1"/>
    <w:rsid w:val="00994572"/>
    <w:rsid w:val="00994575"/>
    <w:rsid w:val="009947A8"/>
    <w:rsid w:val="009A0BEC"/>
    <w:rsid w:val="009A2733"/>
    <w:rsid w:val="009A2B21"/>
    <w:rsid w:val="009A5899"/>
    <w:rsid w:val="009A6C01"/>
    <w:rsid w:val="009A750E"/>
    <w:rsid w:val="009A78E3"/>
    <w:rsid w:val="009B02BC"/>
    <w:rsid w:val="009B14B9"/>
    <w:rsid w:val="009B1686"/>
    <w:rsid w:val="009B21F4"/>
    <w:rsid w:val="009B34D4"/>
    <w:rsid w:val="009B47C7"/>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407A7"/>
    <w:rsid w:val="00A41226"/>
    <w:rsid w:val="00A4241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68D8"/>
    <w:rsid w:val="00A97796"/>
    <w:rsid w:val="00A97AFF"/>
    <w:rsid w:val="00A97EA9"/>
    <w:rsid w:val="00AA0E20"/>
    <w:rsid w:val="00AA10FF"/>
    <w:rsid w:val="00AA1B6F"/>
    <w:rsid w:val="00AA1DFC"/>
    <w:rsid w:val="00AA2231"/>
    <w:rsid w:val="00AA23C7"/>
    <w:rsid w:val="00AA3C3A"/>
    <w:rsid w:val="00AA64BC"/>
    <w:rsid w:val="00AA6E5E"/>
    <w:rsid w:val="00AB3285"/>
    <w:rsid w:val="00AB3C12"/>
    <w:rsid w:val="00AB4754"/>
    <w:rsid w:val="00AB5DDD"/>
    <w:rsid w:val="00AB7589"/>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A03"/>
    <w:rsid w:val="00B05BA4"/>
    <w:rsid w:val="00B05BE9"/>
    <w:rsid w:val="00B07F7E"/>
    <w:rsid w:val="00B1061A"/>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5FA"/>
    <w:rsid w:val="00B47898"/>
    <w:rsid w:val="00B513A7"/>
    <w:rsid w:val="00B547DF"/>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296"/>
    <w:rsid w:val="00BE1FDF"/>
    <w:rsid w:val="00BE2F00"/>
    <w:rsid w:val="00BE56EA"/>
    <w:rsid w:val="00BE5CC0"/>
    <w:rsid w:val="00BE5DA9"/>
    <w:rsid w:val="00BE5ED4"/>
    <w:rsid w:val="00BE72A6"/>
    <w:rsid w:val="00BF1E0C"/>
    <w:rsid w:val="00BF2823"/>
    <w:rsid w:val="00BF37C9"/>
    <w:rsid w:val="00BF3ACA"/>
    <w:rsid w:val="00BF416F"/>
    <w:rsid w:val="00C009BF"/>
    <w:rsid w:val="00C00F14"/>
    <w:rsid w:val="00C02CF0"/>
    <w:rsid w:val="00C0345D"/>
    <w:rsid w:val="00C044D5"/>
    <w:rsid w:val="00C048E1"/>
    <w:rsid w:val="00C04C18"/>
    <w:rsid w:val="00C04D7B"/>
    <w:rsid w:val="00C062FD"/>
    <w:rsid w:val="00C06CBF"/>
    <w:rsid w:val="00C1089E"/>
    <w:rsid w:val="00C10F71"/>
    <w:rsid w:val="00C150BB"/>
    <w:rsid w:val="00C20400"/>
    <w:rsid w:val="00C21BAE"/>
    <w:rsid w:val="00C21C83"/>
    <w:rsid w:val="00C22CC8"/>
    <w:rsid w:val="00C24022"/>
    <w:rsid w:val="00C24041"/>
    <w:rsid w:val="00C2534B"/>
    <w:rsid w:val="00C25A60"/>
    <w:rsid w:val="00C2602F"/>
    <w:rsid w:val="00C260CB"/>
    <w:rsid w:val="00C262E7"/>
    <w:rsid w:val="00C26350"/>
    <w:rsid w:val="00C27B59"/>
    <w:rsid w:val="00C31696"/>
    <w:rsid w:val="00C347E8"/>
    <w:rsid w:val="00C36952"/>
    <w:rsid w:val="00C371F7"/>
    <w:rsid w:val="00C37713"/>
    <w:rsid w:val="00C4155A"/>
    <w:rsid w:val="00C41627"/>
    <w:rsid w:val="00C41C09"/>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7200C"/>
    <w:rsid w:val="00C73FE9"/>
    <w:rsid w:val="00C80D82"/>
    <w:rsid w:val="00C81286"/>
    <w:rsid w:val="00C81F6C"/>
    <w:rsid w:val="00C82768"/>
    <w:rsid w:val="00C83646"/>
    <w:rsid w:val="00C8466C"/>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144"/>
    <w:rsid w:val="00CA6277"/>
    <w:rsid w:val="00CA64F5"/>
    <w:rsid w:val="00CA66C9"/>
    <w:rsid w:val="00CB262F"/>
    <w:rsid w:val="00CB2DE0"/>
    <w:rsid w:val="00CB3554"/>
    <w:rsid w:val="00CB3CE7"/>
    <w:rsid w:val="00CB49D6"/>
    <w:rsid w:val="00CB49F1"/>
    <w:rsid w:val="00CB6B30"/>
    <w:rsid w:val="00CB78A1"/>
    <w:rsid w:val="00CC1F90"/>
    <w:rsid w:val="00CC321F"/>
    <w:rsid w:val="00CC35D6"/>
    <w:rsid w:val="00CC4F18"/>
    <w:rsid w:val="00CC5098"/>
    <w:rsid w:val="00CC5A40"/>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51D3"/>
    <w:rsid w:val="00CE5531"/>
    <w:rsid w:val="00CE566D"/>
    <w:rsid w:val="00CE67C2"/>
    <w:rsid w:val="00CE70BC"/>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3E01"/>
    <w:rsid w:val="00D1780F"/>
    <w:rsid w:val="00D20E75"/>
    <w:rsid w:val="00D2105C"/>
    <w:rsid w:val="00D220D8"/>
    <w:rsid w:val="00D23817"/>
    <w:rsid w:val="00D23925"/>
    <w:rsid w:val="00D24678"/>
    <w:rsid w:val="00D251A4"/>
    <w:rsid w:val="00D26847"/>
    <w:rsid w:val="00D2759D"/>
    <w:rsid w:val="00D31B5C"/>
    <w:rsid w:val="00D325B3"/>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312"/>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7DC"/>
    <w:rsid w:val="00DC3B48"/>
    <w:rsid w:val="00DC475D"/>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1675"/>
    <w:rsid w:val="00E01B65"/>
    <w:rsid w:val="00E0201E"/>
    <w:rsid w:val="00E031ED"/>
    <w:rsid w:val="00E03350"/>
    <w:rsid w:val="00E03C95"/>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335"/>
    <w:rsid w:val="00E45F78"/>
    <w:rsid w:val="00E47ACD"/>
    <w:rsid w:val="00E47EFE"/>
    <w:rsid w:val="00E506C9"/>
    <w:rsid w:val="00E50CE3"/>
    <w:rsid w:val="00E52AAB"/>
    <w:rsid w:val="00E52AF2"/>
    <w:rsid w:val="00E533DE"/>
    <w:rsid w:val="00E5354C"/>
    <w:rsid w:val="00E56563"/>
    <w:rsid w:val="00E56902"/>
    <w:rsid w:val="00E572C5"/>
    <w:rsid w:val="00E57539"/>
    <w:rsid w:val="00E57E45"/>
    <w:rsid w:val="00E60281"/>
    <w:rsid w:val="00E60384"/>
    <w:rsid w:val="00E607EE"/>
    <w:rsid w:val="00E61541"/>
    <w:rsid w:val="00E63C89"/>
    <w:rsid w:val="00E64CCA"/>
    <w:rsid w:val="00E64E3D"/>
    <w:rsid w:val="00E64EF3"/>
    <w:rsid w:val="00E66081"/>
    <w:rsid w:val="00E674DC"/>
    <w:rsid w:val="00E707EE"/>
    <w:rsid w:val="00E71F64"/>
    <w:rsid w:val="00E77D67"/>
    <w:rsid w:val="00E80394"/>
    <w:rsid w:val="00E80F57"/>
    <w:rsid w:val="00E81994"/>
    <w:rsid w:val="00E81BAF"/>
    <w:rsid w:val="00E8397C"/>
    <w:rsid w:val="00E84CC6"/>
    <w:rsid w:val="00E853F3"/>
    <w:rsid w:val="00E85714"/>
    <w:rsid w:val="00E906DF"/>
    <w:rsid w:val="00E90CC1"/>
    <w:rsid w:val="00E95064"/>
    <w:rsid w:val="00E95AD0"/>
    <w:rsid w:val="00E9720B"/>
    <w:rsid w:val="00E97AC5"/>
    <w:rsid w:val="00EA20CF"/>
    <w:rsid w:val="00EA2328"/>
    <w:rsid w:val="00EA3127"/>
    <w:rsid w:val="00EA3707"/>
    <w:rsid w:val="00EA3BDC"/>
    <w:rsid w:val="00EA4D9B"/>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6A1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82725"/>
    <w:rsid w:val="00F82B20"/>
    <w:rsid w:val="00F847C8"/>
    <w:rsid w:val="00F85372"/>
    <w:rsid w:val="00F861D2"/>
    <w:rsid w:val="00F87A90"/>
    <w:rsid w:val="00F918D3"/>
    <w:rsid w:val="00F91B1C"/>
    <w:rsid w:val="00F94C5D"/>
    <w:rsid w:val="00F9512D"/>
    <w:rsid w:val="00F9593B"/>
    <w:rsid w:val="00F962A2"/>
    <w:rsid w:val="00F96C65"/>
    <w:rsid w:val="00F96E49"/>
    <w:rsid w:val="00F976A0"/>
    <w:rsid w:val="00FA0AA7"/>
    <w:rsid w:val="00FA0EBB"/>
    <w:rsid w:val="00FA232B"/>
    <w:rsid w:val="00FA4438"/>
    <w:rsid w:val="00FA5050"/>
    <w:rsid w:val="00FA63B2"/>
    <w:rsid w:val="00FB042F"/>
    <w:rsid w:val="00FB0DFF"/>
    <w:rsid w:val="00FB1E98"/>
    <w:rsid w:val="00FB2216"/>
    <w:rsid w:val="00FB3610"/>
    <w:rsid w:val="00FB3CBB"/>
    <w:rsid w:val="00FB3DC7"/>
    <w:rsid w:val="00FB62B8"/>
    <w:rsid w:val="00FB6483"/>
    <w:rsid w:val="00FB6580"/>
    <w:rsid w:val="00FB76AF"/>
    <w:rsid w:val="00FC2ED7"/>
    <w:rsid w:val="00FC2F53"/>
    <w:rsid w:val="00FC321C"/>
    <w:rsid w:val="00FC5085"/>
    <w:rsid w:val="00FC568A"/>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SimSun"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952012114">
          <w:marLeft w:val="547"/>
          <w:marRight w:val="0"/>
          <w:marTop w:val="0"/>
          <w:marBottom w:val="0"/>
          <w:divBdr>
            <w:top w:val="none" w:sz="0" w:space="0" w:color="auto"/>
            <w:left w:val="none" w:sz="0" w:space="0" w:color="auto"/>
            <w:bottom w:val="none" w:sz="0" w:space="0" w:color="auto"/>
            <w:right w:val="none" w:sz="0" w:space="0" w:color="auto"/>
          </w:divBdr>
        </w:div>
        <w:div w:id="162665999">
          <w:marLeft w:val="1166"/>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D04A4-0112-4C52-B825-244E8E0F3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5032</TotalTime>
  <Pages>1</Pages>
  <Words>2024</Words>
  <Characters>11543</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samsung</cp:lastModifiedBy>
  <cp:revision>128</cp:revision>
  <cp:lastPrinted>2012-12-21T07:09:00Z</cp:lastPrinted>
  <dcterms:created xsi:type="dcterms:W3CDTF">2014-08-04T06:43:00Z</dcterms:created>
  <dcterms:modified xsi:type="dcterms:W3CDTF">2014-11-10T12:27:00Z</dcterms:modified>
</cp:coreProperties>
</file>